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0AD2" w14:textId="1FE955A3" w:rsidR="00E233A6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135">
        <w:rPr>
          <w:rFonts w:ascii="Times New Roman" w:eastAsia="Times New Roman" w:hAnsi="Times New Roman" w:cs="Times New Roman"/>
          <w:b/>
          <w:bCs/>
          <w:sz w:val="28"/>
          <w:szCs w:val="28"/>
        </w:rPr>
        <w:t>SPECIFIC PROCUREMENT NOTICE</w:t>
      </w:r>
    </w:p>
    <w:p w14:paraId="3666DAF5" w14:textId="77777777" w:rsidR="004845B8" w:rsidRPr="00B64186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</w:rPr>
      </w:pPr>
    </w:p>
    <w:p w14:paraId="2ED2C7B2" w14:textId="77777777" w:rsidR="00E233A6" w:rsidRPr="0086782A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Country: </w:t>
      </w:r>
      <w:r w:rsidR="00E233A6"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REPUBLIC OF KAZAKHSTAN</w:t>
      </w:r>
    </w:p>
    <w:p w14:paraId="5228567D" w14:textId="77777777" w:rsidR="00FA627A" w:rsidRPr="00BE2659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</w:p>
    <w:p w14:paraId="708AD8F1" w14:textId="3FBF291E" w:rsidR="00FA627A" w:rsidRPr="00BE2659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</w:rPr>
      </w:pPr>
      <w:r w:rsidRPr="00BE2659">
        <w:rPr>
          <w:rFonts w:asciiTheme="majorBidi" w:hAnsiTheme="majorBidi" w:cstheme="majorBidi"/>
          <w:spacing w:val="-2"/>
        </w:rPr>
        <w:t>Sector</w:t>
      </w:r>
      <w:r w:rsidRPr="00BE2659">
        <w:rPr>
          <w:rFonts w:asciiTheme="majorBidi" w:hAnsiTheme="majorBidi" w:cstheme="majorBidi"/>
          <w:i/>
          <w:iCs/>
          <w:spacing w:val="-2"/>
        </w:rPr>
        <w:t xml:space="preserve">: </w:t>
      </w:r>
      <w:r w:rsidRPr="00BE2659">
        <w:rPr>
          <w:rFonts w:asciiTheme="majorBidi" w:hAnsiTheme="majorBidi" w:cstheme="majorBidi"/>
          <w:b/>
          <w:bCs/>
          <w:spacing w:val="-2"/>
        </w:rPr>
        <w:t>Water Resource</w:t>
      </w:r>
      <w:r w:rsidR="00445BBA">
        <w:rPr>
          <w:rFonts w:asciiTheme="majorBidi" w:hAnsiTheme="majorBidi" w:cstheme="majorBidi"/>
          <w:b/>
          <w:bCs/>
          <w:spacing w:val="-2"/>
        </w:rPr>
        <w:t>s</w:t>
      </w:r>
      <w:r w:rsidRPr="00BE2659">
        <w:rPr>
          <w:rFonts w:asciiTheme="majorBidi" w:hAnsiTheme="majorBidi" w:cstheme="majorBidi"/>
          <w:b/>
          <w:bCs/>
          <w:spacing w:val="-2"/>
        </w:rPr>
        <w:t xml:space="preserve"> </w:t>
      </w:r>
    </w:p>
    <w:p w14:paraId="30364E9F" w14:textId="0B0CF73A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072C7D" w:rsidRPr="004A6B68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="001D2A5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October </w:t>
      </w:r>
      <w:r w:rsidR="00FA627A" w:rsidRPr="00B47A37">
        <w:rPr>
          <w:rFonts w:ascii="Times New Roman" w:hAnsi="Times New Roman" w:cs="Times New Roman"/>
          <w:b/>
          <w:sz w:val="24"/>
          <w:szCs w:val="24"/>
          <w:highlight w:val="yellow"/>
          <w:lang w:val="tr-TR"/>
        </w:rPr>
        <w:t>2025</w:t>
      </w:r>
    </w:p>
    <w:p w14:paraId="0CD402D4" w14:textId="77777777" w:rsidR="00D165C7" w:rsidRPr="00B64186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4A39">
        <w:rPr>
          <w:rFonts w:ascii="Times New Roman" w:eastAsia="Times New Roman" w:hAnsi="Times New Roman" w:cs="Times New Roman"/>
          <w:bCs/>
          <w:sz w:val="24"/>
          <w:szCs w:val="24"/>
        </w:rPr>
        <w:t>Type of Procurement: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Procurement of Works  </w:t>
      </w:r>
    </w:p>
    <w:p w14:paraId="3C7D3809" w14:textId="6B42A63D" w:rsidR="00D165C7" w:rsidRPr="00FA627A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Mode of Financing: </w:t>
      </w:r>
      <w:r w:rsidR="00FA627A" w:rsidRPr="00BE2659">
        <w:rPr>
          <w:rFonts w:asciiTheme="majorBidi" w:eastAsia="Times New Roman" w:hAnsiTheme="majorBidi" w:cstheme="majorBidi"/>
          <w:b/>
          <w:bCs/>
          <w:spacing w:val="-2"/>
        </w:rPr>
        <w:t>Installment Sale (Loan, Grant)</w:t>
      </w:r>
    </w:p>
    <w:p w14:paraId="2ADB93E0" w14:textId="35C419F5" w:rsidR="00E233A6" w:rsidRPr="00FA627A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Financing No. </w:t>
      </w:r>
      <w:r w:rsidR="00FA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KAZ-1030 </w:t>
      </w:r>
    </w:p>
    <w:p w14:paraId="44C4D3B6" w14:textId="3401760C" w:rsidR="00E233A6" w:rsidRPr="006B3C39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ntract</w:t>
      </w:r>
      <w:r w:rsidR="0086782A">
        <w:rPr>
          <w:rFonts w:ascii="Times New Roman" w:eastAsia="Times New Roman" w:hAnsi="Times New Roman" w:cs="Times New Roman"/>
          <w:sz w:val="24"/>
          <w:szCs w:val="24"/>
        </w:rPr>
        <w:t xml:space="preserve"> title: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A3659C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8C2AB6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E0FB2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1D2A5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20B71">
        <w:rPr>
          <w:rFonts w:ascii="Times New Roman" w:hAnsi="Times New Roman" w:cs="Times New Roman"/>
          <w:b/>
          <w:iCs/>
          <w:sz w:val="24"/>
          <w:szCs w:val="24"/>
        </w:rPr>
        <w:t>5</w:t>
      </w:r>
    </w:p>
    <w:p w14:paraId="4DFAD711" w14:textId="77777777" w:rsidR="00E233A6" w:rsidRPr="00B64186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97ADF" w14:textId="57EE39AE" w:rsidR="00E233A6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1. The 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Ministry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077AA5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the Republic of Kazakhstan has </w:t>
      </w:r>
      <w:r w:rsidR="000A7306">
        <w:rPr>
          <w:rFonts w:ascii="Times New Roman" w:hAnsi="Times New Roman" w:cs="Times New Roman"/>
          <w:sz w:val="24"/>
          <w:szCs w:val="24"/>
          <w:lang w:val="en-GB"/>
        </w:rPr>
        <w:t xml:space="preserve">applied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financing from the Islamic Development Bank (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IsDB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>) toward the cost of the 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intends to apply part of the proceeds toward payments under the contract </w:t>
      </w:r>
      <w:r w:rsidR="00A734D6" w:rsidRPr="00837428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A734D6" w:rsidRPr="00837428">
        <w:rPr>
          <w:rFonts w:ascii="Times New Roman" w:hAnsi="Times New Roman" w:cs="Times New Roman"/>
          <w:sz w:val="24"/>
        </w:rPr>
        <w:t xml:space="preserve">” </w:t>
      </w:r>
      <w:r w:rsidR="001D2A5A" w:rsidRPr="00837428">
        <w:rPr>
          <w:rFonts w:ascii="Times New Roman" w:hAnsi="Times New Roman" w:cs="Times New Roman"/>
          <w:sz w:val="24"/>
        </w:rPr>
        <w:t>Re</w:t>
      </w:r>
      <w:r w:rsidR="001D2A5A">
        <w:rPr>
          <w:rFonts w:ascii="Times New Roman" w:hAnsi="Times New Roman" w:cs="Times New Roman"/>
          <w:sz w:val="24"/>
        </w:rPr>
        <w:t xml:space="preserve">construction </w:t>
      </w:r>
      <w:r w:rsidR="001D2A5A" w:rsidRPr="00837428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the irrigation system in </w:t>
      </w:r>
      <w:r w:rsidR="00BB2425">
        <w:rPr>
          <w:rFonts w:ascii="Times New Roman" w:hAnsi="Times New Roman" w:cs="Times New Roman"/>
          <w:iCs/>
          <w:sz w:val="24"/>
          <w:szCs w:val="24"/>
          <w:lang w:val="en-GB"/>
        </w:rPr>
        <w:t>Ta</w:t>
      </w:r>
      <w:r w:rsidR="00120B71">
        <w:rPr>
          <w:rFonts w:ascii="Times New Roman" w:hAnsi="Times New Roman" w:cs="Times New Roman"/>
          <w:iCs/>
          <w:sz w:val="24"/>
          <w:szCs w:val="24"/>
          <w:lang w:val="en-GB"/>
        </w:rPr>
        <w:t>las</w:t>
      </w:r>
      <w:r w:rsidR="00BB242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561C8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District </w:t>
      </w:r>
      <w:proofErr w:type="spellStart"/>
      <w:r w:rsidR="00120B71">
        <w:rPr>
          <w:rFonts w:ascii="Times New Roman" w:hAnsi="Times New Roman" w:cs="Times New Roman"/>
          <w:iCs/>
          <w:sz w:val="24"/>
          <w:szCs w:val="24"/>
          <w:lang w:val="en-GB"/>
        </w:rPr>
        <w:t>Jambyl</w:t>
      </w:r>
      <w:proofErr w:type="spellEnd"/>
      <w:r w:rsidR="00AF6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FA627A">
        <w:rPr>
          <w:rFonts w:ascii="Times New Roman" w:hAnsi="Times New Roman" w:cs="Times New Roman"/>
          <w:iCs/>
          <w:sz w:val="24"/>
          <w:szCs w:val="24"/>
          <w:lang w:val="en-GB"/>
        </w:rPr>
        <w:t>Region</w:t>
      </w:r>
      <w:r w:rsidR="003A3E9C">
        <w:rPr>
          <w:rFonts w:ascii="Times New Roman" w:hAnsi="Times New Roman" w:cs="Times New Roman"/>
          <w:iCs/>
          <w:sz w:val="24"/>
          <w:szCs w:val="24"/>
          <w:lang w:val="en-GB"/>
        </w:rPr>
        <w:t>”</w:t>
      </w:r>
    </w:p>
    <w:p w14:paraId="0B8B92BC" w14:textId="77777777" w:rsidR="0086782A" w:rsidRPr="00837428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5FD749F9" w14:textId="3468D484" w:rsidR="0046790C" w:rsidRPr="00AF6B9B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2.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" </w:t>
      </w:r>
      <w:r w:rsidR="006C2500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Republic of Kazakhstan </w:t>
      </w:r>
      <w:r w:rsidRPr="004A6B68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now invites sealed bids from eligible bidders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4F7123" w:rsidRPr="00837428">
        <w:rPr>
          <w:rFonts w:ascii="Times New Roman" w:hAnsi="Times New Roman" w:cs="Times New Roman"/>
          <w:bCs/>
          <w:sz w:val="24"/>
          <w:szCs w:val="24"/>
          <w:lang w:val="en-GB"/>
        </w:rPr>
        <w:t>for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submission of </w:t>
      </w:r>
      <w:r w:rsidR="008960DE">
        <w:rPr>
          <w:rFonts w:ascii="Times New Roman" w:hAnsi="Times New Roman" w:cs="Times New Roman"/>
          <w:bCs/>
          <w:sz w:val="24"/>
          <w:szCs w:val="24"/>
          <w:lang w:val="en-GB"/>
        </w:rPr>
        <w:t>their bids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316039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CB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A627A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7D038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20B71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Package </w:t>
      </w:r>
      <w:r w:rsidR="00DD0218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20B71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1576C">
        <w:rPr>
          <w:rFonts w:ascii="Times New Roman" w:hAnsi="Times New Roman" w:cs="Times New Roman"/>
          <w:b/>
          <w:iCs/>
          <w:sz w:val="24"/>
          <w:szCs w:val="24"/>
        </w:rPr>
        <w:t xml:space="preserve">one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 xml:space="preserve">lot)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="00AF6B9B">
        <w:rPr>
          <w:rFonts w:ascii="Times New Roman" w:hAnsi="Times New Roman" w:cs="Times New Roman"/>
          <w:sz w:val="24"/>
          <w:szCs w:val="24"/>
          <w:lang w:val="en-GB"/>
        </w:rPr>
        <w:t>construction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irrigation </w:t>
      </w:r>
      <w:r w:rsidR="00ED167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ystem </w:t>
      </w:r>
      <w:r w:rsidR="00ED167D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AF6B9B">
        <w:rPr>
          <w:rFonts w:ascii="Times New Roman" w:hAnsi="Times New Roman" w:cs="Times New Roman"/>
          <w:iCs/>
          <w:sz w:val="24"/>
          <w:szCs w:val="24"/>
          <w:lang w:val="en-GB"/>
        </w:rPr>
        <w:t>T</w:t>
      </w:r>
      <w:r w:rsidR="00120B71">
        <w:rPr>
          <w:rFonts w:ascii="Times New Roman" w:hAnsi="Times New Roman" w:cs="Times New Roman"/>
          <w:iCs/>
          <w:sz w:val="24"/>
          <w:szCs w:val="24"/>
          <w:lang w:val="en-GB"/>
        </w:rPr>
        <w:t>alas</w:t>
      </w:r>
      <w:r w:rsidR="00AF6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District </w:t>
      </w:r>
      <w:proofErr w:type="spellStart"/>
      <w:r w:rsidR="00120B71">
        <w:rPr>
          <w:rFonts w:ascii="Times New Roman" w:hAnsi="Times New Roman" w:cs="Times New Roman"/>
          <w:iCs/>
          <w:sz w:val="24"/>
          <w:szCs w:val="24"/>
          <w:lang w:val="en-GB"/>
        </w:rPr>
        <w:t>Jambyl</w:t>
      </w:r>
      <w:proofErr w:type="spellEnd"/>
      <w:r w:rsidR="00AF6B9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Region </w:t>
      </w:r>
      <w:r w:rsidR="004C4FAC" w:rsidRPr="004C4FAC">
        <w:rPr>
          <w:rFonts w:ascii="Times New Roman" w:hAnsi="Times New Roman" w:cs="Times New Roman"/>
          <w:sz w:val="24"/>
          <w:szCs w:val="24"/>
          <w:lang w:val="en-GB"/>
        </w:rPr>
        <w:t xml:space="preserve">Details on the scope of </w:t>
      </w:r>
      <w:r w:rsidR="0044084D" w:rsidRPr="004C4FAC">
        <w:rPr>
          <w:rFonts w:ascii="Times New Roman" w:hAnsi="Times New Roman" w:cs="Times New Roman"/>
          <w:sz w:val="24"/>
          <w:szCs w:val="24"/>
          <w:lang w:val="en-GB"/>
        </w:rPr>
        <w:t>work</w:t>
      </w:r>
      <w:r w:rsidR="004C4FAC">
        <w:rPr>
          <w:rFonts w:ascii="Times New Roman" w:hAnsi="Times New Roman" w:cs="Times New Roman"/>
          <w:sz w:val="24"/>
          <w:szCs w:val="24"/>
        </w:rPr>
        <w:t xml:space="preserve"> are provided in the bidding documents. </w:t>
      </w:r>
    </w:p>
    <w:p w14:paraId="02ADE762" w14:textId="56D06BCC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D938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Bidding will be conducted through the 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>National Competit</w:t>
      </w:r>
      <w:r w:rsidR="000A7306">
        <w:rPr>
          <w:rFonts w:ascii="Times New Roman" w:hAnsi="Times New Roman" w:cs="Times New Roman"/>
          <w:spacing w:val="-2"/>
          <w:sz w:val="24"/>
          <w:szCs w:val="24"/>
        </w:rPr>
        <w:t>ive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 xml:space="preserve"> Bidding </w:t>
      </w:r>
      <w:r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as specified in the </w:t>
      </w:r>
      <w:r w:rsidR="00DD0218" w:rsidRPr="004A6B6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"</w:t>
      </w:r>
      <w:proofErr w:type="spellStart"/>
      <w:r w:rsidR="003746B0"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IsDB’s</w:t>
      </w:r>
      <w:proofErr w:type="spellEnd"/>
      <w:r w:rsidR="003746B0"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Guidelines for the Procurement of Goods, Works and Related Services under Islamic Development Bank Project Financing, April 2019 edition, revised in February 2023</w:t>
      </w:r>
      <w:r w:rsidR="00DD0218" w:rsidRPr="004A6B6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"</w:t>
      </w:r>
      <w:r w:rsidR="003746B0" w:rsidRPr="004A6B68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 xml:space="preserve"> </w:t>
      </w:r>
      <w:r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and is open to all eligible bidders as defined in the </w:t>
      </w:r>
      <w:r w:rsidR="00E442D3"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Procurement </w:t>
      </w:r>
      <w:r w:rsidR="00132FDA"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G</w:t>
      </w:r>
      <w:r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uidelines.</w:t>
      </w:r>
      <w:r w:rsidR="00E442D3"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In addition, </w:t>
      </w:r>
      <w:r w:rsidR="003746B0"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please refer to paragraphs 1.9.1-1.9.4, Part 01, Chapter 01 of Procurement Guidelines setting forth </w:t>
      </w:r>
      <w:proofErr w:type="spellStart"/>
      <w:r w:rsidR="003746B0"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IsDB’s</w:t>
      </w:r>
      <w:proofErr w:type="spellEnd"/>
      <w:r w:rsidR="003746B0" w:rsidRPr="004A6B68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policy on conflict of interest.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CDD8BE5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CD29B0A" w14:textId="3DAA0379" w:rsidR="0086782A" w:rsidRPr="00590C4C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Interested and eligible bidders may obtain further information and inspect the bidding documents at the RSE "</w:t>
      </w:r>
      <w:proofErr w:type="spellStart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Kazvodkhoz</w:t>
      </w:r>
      <w:proofErr w:type="spellEnd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" of the Ministry of Water Resources and Irrigation of the Republic of Kazakhstan at the address below during office hours (09:00–17:00, UTC+5), upon submission of an official letter of intent to participate in the bidding.</w:t>
      </w:r>
    </w:p>
    <w:p w14:paraId="4C4E8D9E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763ACF2" w14:textId="57AC7FE5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5. A complete set of bidding documents in English language </w:t>
      </w:r>
      <w:r w:rsidR="00AF6B9B">
        <w:rPr>
          <w:rFonts w:ascii="Times New Roman" w:hAnsi="Times New Roman" w:cs="Times New Roman"/>
          <w:spacing w:val="-2"/>
          <w:sz w:val="24"/>
          <w:szCs w:val="24"/>
        </w:rPr>
        <w:t xml:space="preserve">will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be received by interested bidders on the submission of a written application to the address bel</w:t>
      </w:r>
      <w:r w:rsidR="008D6135">
        <w:rPr>
          <w:rFonts w:ascii="Times New Roman" w:hAnsi="Times New Roman" w:cs="Times New Roman"/>
          <w:spacing w:val="-2"/>
          <w:sz w:val="24"/>
          <w:szCs w:val="24"/>
        </w:rPr>
        <w:t>ow.</w:t>
      </w:r>
      <w:r w:rsidR="00160363">
        <w:rPr>
          <w:rFonts w:ascii="Times New Roman" w:hAnsi="Times New Roman" w:cs="Times New Roman"/>
          <w:spacing w:val="-2"/>
          <w:sz w:val="24"/>
          <w:szCs w:val="24"/>
        </w:rPr>
        <w:t xml:space="preserve"> The document will be sent </w:t>
      </w:r>
      <w:r w:rsidR="00AF6B9B">
        <w:rPr>
          <w:rFonts w:ascii="Times New Roman" w:hAnsi="Times New Roman" w:cs="Times New Roman"/>
          <w:spacing w:val="-2"/>
          <w:sz w:val="24"/>
          <w:szCs w:val="24"/>
        </w:rPr>
        <w:t xml:space="preserve">electronically </w:t>
      </w:r>
      <w:r w:rsidR="00160363">
        <w:rPr>
          <w:rFonts w:ascii="Times New Roman" w:hAnsi="Times New Roman" w:cs="Times New Roman"/>
          <w:spacing w:val="-2"/>
          <w:sz w:val="24"/>
          <w:szCs w:val="24"/>
        </w:rPr>
        <w:t>by e</w:t>
      </w:r>
      <w:r w:rsidR="00160363" w:rsidRPr="00837428">
        <w:rPr>
          <w:rFonts w:ascii="Times New Roman" w:hAnsi="Times New Roman" w:cs="Times New Roman"/>
          <w:spacing w:val="-2"/>
          <w:sz w:val="24"/>
          <w:szCs w:val="24"/>
        </w:rPr>
        <w:t>mail</w:t>
      </w:r>
      <w:r w:rsidR="00DD27C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1867D58" w14:textId="77777777" w:rsidR="004C4FAC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B545F28" w14:textId="7B1F912C" w:rsidR="00BA18F8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Bids must be delivered to the address below by </w:t>
      </w:r>
      <w:r w:rsidRPr="002A5833">
        <w:rPr>
          <w:rFonts w:ascii="Times New Roman" w:hAnsi="Times New Roman" w:cs="Times New Roman"/>
          <w:b/>
          <w:bCs/>
          <w:sz w:val="24"/>
          <w:szCs w:val="24"/>
        </w:rPr>
        <w:t xml:space="preserve">15:00 </w:t>
      </w:r>
      <w:r w:rsidR="00160363" w:rsidRPr="002A5833">
        <w:rPr>
          <w:rFonts w:ascii="Times New Roman" w:hAnsi="Times New Roman" w:cs="Times New Roman"/>
          <w:b/>
          <w:bCs/>
          <w:sz w:val="24"/>
          <w:szCs w:val="24"/>
        </w:rPr>
        <w:t>Astana</w:t>
      </w:r>
      <w:r w:rsidRPr="002A5833">
        <w:rPr>
          <w:rFonts w:ascii="Times New Roman" w:hAnsi="Times New Roman" w:cs="Times New Roman"/>
          <w:b/>
          <w:bCs/>
          <w:sz w:val="24"/>
          <w:szCs w:val="24"/>
        </w:rPr>
        <w:t xml:space="preserve"> time</w:t>
      </w:r>
      <w:r w:rsidRPr="002A583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A5F52" w:rsidRPr="002A583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on </w:t>
      </w:r>
      <w:r w:rsidR="00120B71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24</w:t>
      </w:r>
      <w:r w:rsidR="001D2A5A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 xml:space="preserve"> </w:t>
      </w:r>
      <w:r w:rsidR="006B3C39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November</w:t>
      </w:r>
      <w:r w:rsidR="00657EE2" w:rsidRPr="00B47A37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</w:rPr>
        <w:t>,</w:t>
      </w:r>
      <w:r w:rsidRPr="00B47A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</w:t>
      </w:r>
      <w:r w:rsidR="00FA627A" w:rsidRPr="00B47A37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Pr="00BE650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18F8" w:rsidRPr="00BA18F8">
        <w:rPr>
          <w:rFonts w:ascii="Times New Roman" w:hAnsi="Times New Roman" w:cs="Times New Roman"/>
          <w:sz w:val="24"/>
          <w:szCs w:val="24"/>
        </w:rPr>
        <w:t xml:space="preserve">Bidders shall not have the option of submitting their Bids electronically. </w:t>
      </w:r>
      <w:r w:rsidR="00BA18F8">
        <w:rPr>
          <w:rFonts w:ascii="Times New Roman" w:hAnsi="Times New Roman" w:cs="Times New Roman"/>
          <w:sz w:val="24"/>
          <w:szCs w:val="24"/>
        </w:rPr>
        <w:t>Bids</w:t>
      </w:r>
      <w:r w:rsidR="00BA18F8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will be opened immediately thereafter, in the presence of bidders’ representatives, who choose to attend, at the address below. Late bids will be rejected and returned unopened.</w:t>
      </w:r>
    </w:p>
    <w:p w14:paraId="7185EC34" w14:textId="77777777" w:rsidR="0001252F" w:rsidRDefault="0001252F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71FCE83" w14:textId="386ABA9D" w:rsidR="004845B8" w:rsidRPr="00C254DC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="003D176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All bids must be accompanied by a bid security</w:t>
      </w:r>
      <w:r w:rsidR="0031603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:</w:t>
      </w:r>
    </w:p>
    <w:p w14:paraId="48E10B89" w14:textId="0C038868" w:rsidR="00F13D2C" w:rsidRPr="00F13D2C" w:rsidRDefault="00BB2425" w:rsidP="00F13D2C">
      <w:pPr>
        <w:tabs>
          <w:tab w:val="right" w:pos="7254"/>
        </w:tabs>
        <w:spacing w:before="120" w:after="120"/>
        <w:rPr>
          <w:b/>
        </w:rPr>
      </w:pPr>
      <w:r>
        <w:rPr>
          <w:b/>
          <w:highlight w:val="yellow"/>
        </w:rPr>
        <w:t>1</w:t>
      </w:r>
      <w:r w:rsidR="00072C7D" w:rsidRPr="00072C7D">
        <w:rPr>
          <w:b/>
          <w:highlight w:val="yellow"/>
        </w:rPr>
        <w:t>5</w:t>
      </w:r>
      <w:r w:rsidR="001D2A5A" w:rsidRPr="001D2A5A">
        <w:rPr>
          <w:b/>
          <w:highlight w:val="yellow"/>
        </w:rPr>
        <w:t> </w:t>
      </w:r>
      <w:r w:rsidR="00072C7D" w:rsidRPr="00072C7D">
        <w:rPr>
          <w:b/>
          <w:highlight w:val="yellow"/>
        </w:rPr>
        <w:t>4</w:t>
      </w:r>
      <w:r w:rsidR="001D2A5A" w:rsidRPr="001D2A5A">
        <w:rPr>
          <w:b/>
          <w:highlight w:val="yellow"/>
        </w:rPr>
        <w:t xml:space="preserve">00 </w:t>
      </w:r>
      <w:r w:rsidR="00DD0218" w:rsidRPr="001D2A5A">
        <w:rPr>
          <w:b/>
          <w:highlight w:val="yellow"/>
        </w:rPr>
        <w:t>000 KZT</w:t>
      </w:r>
      <w:r w:rsidR="00F13D2C" w:rsidRPr="001D2A5A">
        <w:rPr>
          <w:b/>
          <w:highlight w:val="yellow"/>
        </w:rPr>
        <w:t xml:space="preserve"> </w:t>
      </w:r>
      <w:r w:rsidR="00072C7D">
        <w:rPr>
          <w:b/>
          <w:highlight w:val="yellow"/>
        </w:rPr>
        <w:t>(</w:t>
      </w:r>
      <w:r w:rsidR="00072C7D" w:rsidRPr="00072C7D">
        <w:rPr>
          <w:b/>
          <w:bCs/>
          <w:highlight w:val="yellow"/>
        </w:rPr>
        <w:t>fifteen million four hundred thousand Kazakhstani tenge</w:t>
      </w:r>
      <w:r w:rsidR="00072C7D" w:rsidRPr="00072C7D">
        <w:rPr>
          <w:b/>
          <w:highlight w:val="yellow"/>
        </w:rPr>
        <w:t>.</w:t>
      </w:r>
      <w:r w:rsidR="00072C7D">
        <w:rPr>
          <w:b/>
        </w:rPr>
        <w:t>)</w:t>
      </w:r>
    </w:p>
    <w:p w14:paraId="0C27C3D3" w14:textId="77777777" w:rsidR="00E233A6" w:rsidRPr="004845B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8. Address</w:t>
      </w:r>
      <w:r w:rsidRPr="00484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referred to above is:</w:t>
      </w:r>
    </w:p>
    <w:p w14:paraId="6C902F92" w14:textId="03C8F04A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r w:rsidR="002316F4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</w:t>
      </w:r>
    </w:p>
    <w:p w14:paraId="727DDD89" w14:textId="70BE9DFE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Attn: </w:t>
      </w:r>
      <w:proofErr w:type="spellStart"/>
      <w:r w:rsidR="00FA627A">
        <w:rPr>
          <w:rFonts w:ascii="Times New Roman" w:hAnsi="Times New Roman" w:cs="Times New Roman"/>
          <w:spacing w:val="-2"/>
          <w:sz w:val="24"/>
          <w:szCs w:val="24"/>
        </w:rPr>
        <w:t>Uskenbayev</w:t>
      </w:r>
      <w:proofErr w:type="spellEnd"/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A.A</w:t>
      </w:r>
      <w:r w:rsidR="0083504C" w:rsidRPr="00837428">
        <w:rPr>
          <w:rFonts w:ascii="Times New Roman" w:hAnsi="Times New Roman" w:cs="Times New Roman"/>
          <w:spacing w:val="-2"/>
          <w:sz w:val="24"/>
          <w:szCs w:val="24"/>
        </w:rPr>
        <w:t>.,</w:t>
      </w:r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Acting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General</w:t>
      </w:r>
      <w:r w:rsidR="00FF65E2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Director</w:t>
      </w:r>
    </w:p>
    <w:p w14:paraId="58EDBB88" w14:textId="77777777" w:rsidR="001D2A5A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Street Address: </w:t>
      </w:r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Bauyrzhan </w:t>
      </w:r>
      <w:proofErr w:type="spellStart"/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Momyshuly</w:t>
      </w:r>
      <w:proofErr w:type="spellEnd"/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avenue</w:t>
      </w:r>
      <w:r w:rsidR="007D0385" w:rsidRP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2/1</w:t>
      </w: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,</w:t>
      </w:r>
      <w:r w:rsidR="007D0385" w:rsidRP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D038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Business Centre </w:t>
      </w:r>
      <w:r w:rsidR="001D2A5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BCC </w:t>
      </w:r>
    </w:p>
    <w:p w14:paraId="61A8C761" w14:textId="5F22E666" w:rsidR="00E233A6" w:rsidRPr="00837428" w:rsidRDefault="001D2A5A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Floor</w:t>
      </w:r>
      <w:r w:rsidR="00E233A6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/Room number: </w:t>
      </w:r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7</w:t>
      </w:r>
      <w:r w:rsidR="00E233A6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floor – </w:t>
      </w:r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Meeting room</w:t>
      </w:r>
      <w:r w:rsidR="00E233A6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 w:rsidR="00C61579" w:rsidRPr="003070A5">
        <w:rPr>
          <w:rFonts w:ascii="Times New Roman" w:hAnsi="Times New Roman" w:cs="Times New Roman"/>
          <w:b/>
          <w:bCs/>
          <w:spacing w:val="-2"/>
          <w:sz w:val="24"/>
          <w:szCs w:val="24"/>
        </w:rPr>
        <w:t>714</w:t>
      </w:r>
    </w:p>
    <w:p w14:paraId="22F5C2C2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City: </w:t>
      </w:r>
      <w:r w:rsidR="00AF1039">
        <w:rPr>
          <w:rFonts w:ascii="Times New Roman" w:hAnsi="Times New Roman" w:cs="Times New Roman"/>
          <w:spacing w:val="-2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ZIP Code: </w:t>
      </w:r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0000, </w:t>
      </w:r>
    </w:p>
    <w:p w14:paraId="493D633E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Country: Republic of Kazakhstan</w:t>
      </w:r>
    </w:p>
    <w:p w14:paraId="53152866" w14:textId="4F32F360" w:rsidR="00E233A6" w:rsidRPr="0016036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</w:rPr>
      </w:pPr>
      <w:r w:rsidRPr="00837428">
        <w:rPr>
          <w:rFonts w:ascii="Times New Roman" w:hAnsi="Times New Roman" w:cs="Times New Roman"/>
          <w:spacing w:val="-2"/>
          <w:sz w:val="24"/>
        </w:rPr>
        <w:t xml:space="preserve">E-mail: 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pmu_field@qazsu.kz</w:t>
        </w:r>
      </w:hyperlink>
      <w:r w:rsidR="00FA627A" w:rsidRPr="00160363">
        <w:t xml:space="preserve">, </w:t>
      </w:r>
      <w:hyperlink r:id="rId8" w:history="1">
        <w:r w:rsidR="00FA627A" w:rsidRPr="00160363">
          <w:rPr>
            <w:rStyle w:val="a3"/>
            <w:u w:val="none"/>
          </w:rPr>
          <w:t>kense@qazsu.kz</w:t>
        </w:r>
      </w:hyperlink>
      <w:r w:rsidR="00FA627A" w:rsidRPr="00160363">
        <w:t xml:space="preserve"> </w:t>
      </w:r>
    </w:p>
    <w:p w14:paraId="6DBBB9F4" w14:textId="1D91F71A" w:rsidR="00E233A6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  <w:r w:rsidRPr="00160363">
        <w:rPr>
          <w:rFonts w:ascii="Times New Roman" w:hAnsi="Times New Roman" w:cs="Times New Roman"/>
          <w:spacing w:val="-2"/>
          <w:sz w:val="24"/>
        </w:rPr>
        <w:lastRenderedPageBreak/>
        <w:t xml:space="preserve">Web site: 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www.qazsu.kz</w:t>
        </w:r>
      </w:hyperlink>
      <w:r w:rsidRPr="00160363">
        <w:rPr>
          <w:rFonts w:ascii="Times New Roman" w:hAnsi="Times New Roman" w:cs="Times New Roman"/>
          <w:color w:val="0000FF"/>
          <w:sz w:val="24"/>
        </w:rPr>
        <w:t>.</w:t>
      </w:r>
      <w:r w:rsidR="00160363">
        <w:rPr>
          <w:rFonts w:ascii="Times New Roman" w:hAnsi="Times New Roman" w:cs="Times New Roman"/>
          <w:color w:val="0000FF"/>
          <w:sz w:val="24"/>
        </w:rPr>
        <w:t xml:space="preserve"> </w:t>
      </w:r>
    </w:p>
    <w:p w14:paraId="55D9AADE" w14:textId="001334BA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 xml:space="preserve">+ 7 701 521 86 12 </w:t>
      </w:r>
    </w:p>
    <w:p w14:paraId="270FF698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CCC3" w14:textId="77777777" w:rsidR="00100581" w:rsidRDefault="00100581" w:rsidP="00E1413F">
      <w:pPr>
        <w:spacing w:after="0" w:line="240" w:lineRule="auto"/>
      </w:pPr>
      <w:r>
        <w:separator/>
      </w:r>
    </w:p>
  </w:endnote>
  <w:endnote w:type="continuationSeparator" w:id="0">
    <w:p w14:paraId="5E87AD81" w14:textId="77777777" w:rsidR="00100581" w:rsidRDefault="00100581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F510" w14:textId="77777777" w:rsidR="00100581" w:rsidRDefault="00100581" w:rsidP="00E1413F">
      <w:pPr>
        <w:spacing w:after="0" w:line="240" w:lineRule="auto"/>
      </w:pPr>
      <w:r>
        <w:separator/>
      </w:r>
    </w:p>
  </w:footnote>
  <w:footnote w:type="continuationSeparator" w:id="0">
    <w:p w14:paraId="29928A60" w14:textId="77777777" w:rsidR="00100581" w:rsidRDefault="00100581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FC0" w14:textId="08D47208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275F37" wp14:editId="58F720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65AA" w14:textId="486AEFC4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5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8A65AA" w14:textId="486AEFC4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6F3" w14:textId="708934D9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D5F38" wp14:editId="1C185E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D4636" w14:textId="038B78B6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F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44D4636" w14:textId="038B78B6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0583" w14:textId="69EA2FE0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B85A1" wp14:editId="3A6F53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AEBF" w14:textId="3341C435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B8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BC9AEBF" w14:textId="3341C435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1252F"/>
    <w:rsid w:val="00050BA8"/>
    <w:rsid w:val="000555EA"/>
    <w:rsid w:val="0005628D"/>
    <w:rsid w:val="00072C7D"/>
    <w:rsid w:val="00076444"/>
    <w:rsid w:val="00077AA5"/>
    <w:rsid w:val="00092DC4"/>
    <w:rsid w:val="00096221"/>
    <w:rsid w:val="000A5564"/>
    <w:rsid w:val="000A7306"/>
    <w:rsid w:val="00100581"/>
    <w:rsid w:val="00103B7B"/>
    <w:rsid w:val="00113B8E"/>
    <w:rsid w:val="00120B71"/>
    <w:rsid w:val="00130287"/>
    <w:rsid w:val="00132FDA"/>
    <w:rsid w:val="0015272E"/>
    <w:rsid w:val="00160363"/>
    <w:rsid w:val="00162F24"/>
    <w:rsid w:val="00172814"/>
    <w:rsid w:val="00174729"/>
    <w:rsid w:val="00175EEA"/>
    <w:rsid w:val="00193BAB"/>
    <w:rsid w:val="001A33DF"/>
    <w:rsid w:val="001C0DD9"/>
    <w:rsid w:val="001D2A5A"/>
    <w:rsid w:val="001F4507"/>
    <w:rsid w:val="00223152"/>
    <w:rsid w:val="002316F4"/>
    <w:rsid w:val="00240B2E"/>
    <w:rsid w:val="00280D70"/>
    <w:rsid w:val="00284AF4"/>
    <w:rsid w:val="002A5833"/>
    <w:rsid w:val="002D205E"/>
    <w:rsid w:val="002F441F"/>
    <w:rsid w:val="002F7CFB"/>
    <w:rsid w:val="003070A5"/>
    <w:rsid w:val="00310DAE"/>
    <w:rsid w:val="00316039"/>
    <w:rsid w:val="003376DA"/>
    <w:rsid w:val="00344514"/>
    <w:rsid w:val="00353729"/>
    <w:rsid w:val="003746B0"/>
    <w:rsid w:val="00386E76"/>
    <w:rsid w:val="00394864"/>
    <w:rsid w:val="003A3E9C"/>
    <w:rsid w:val="003B26A5"/>
    <w:rsid w:val="003D1769"/>
    <w:rsid w:val="003D36EB"/>
    <w:rsid w:val="0041111F"/>
    <w:rsid w:val="004200B6"/>
    <w:rsid w:val="0043078B"/>
    <w:rsid w:val="0044084D"/>
    <w:rsid w:val="00445BBA"/>
    <w:rsid w:val="0046790C"/>
    <w:rsid w:val="00475952"/>
    <w:rsid w:val="004845B8"/>
    <w:rsid w:val="004A2773"/>
    <w:rsid w:val="004A6B68"/>
    <w:rsid w:val="004C4FAC"/>
    <w:rsid w:val="004D0D00"/>
    <w:rsid w:val="004E1FCB"/>
    <w:rsid w:val="004F1FA7"/>
    <w:rsid w:val="004F7123"/>
    <w:rsid w:val="00503606"/>
    <w:rsid w:val="00534D7C"/>
    <w:rsid w:val="00544BB0"/>
    <w:rsid w:val="00561C8B"/>
    <w:rsid w:val="00590C4C"/>
    <w:rsid w:val="005A1D72"/>
    <w:rsid w:val="005B0B2C"/>
    <w:rsid w:val="005B5040"/>
    <w:rsid w:val="005E2D86"/>
    <w:rsid w:val="005E31E0"/>
    <w:rsid w:val="00626259"/>
    <w:rsid w:val="00632573"/>
    <w:rsid w:val="00635AB4"/>
    <w:rsid w:val="00646D90"/>
    <w:rsid w:val="006527F1"/>
    <w:rsid w:val="00657EE2"/>
    <w:rsid w:val="0069668C"/>
    <w:rsid w:val="006B3C39"/>
    <w:rsid w:val="006C2500"/>
    <w:rsid w:val="006D2E1D"/>
    <w:rsid w:val="006E2C48"/>
    <w:rsid w:val="00722D35"/>
    <w:rsid w:val="007367DA"/>
    <w:rsid w:val="00740A0E"/>
    <w:rsid w:val="00756E85"/>
    <w:rsid w:val="00784780"/>
    <w:rsid w:val="007A164B"/>
    <w:rsid w:val="007B0F0A"/>
    <w:rsid w:val="007B6443"/>
    <w:rsid w:val="007D0385"/>
    <w:rsid w:val="007F0BF1"/>
    <w:rsid w:val="007F659F"/>
    <w:rsid w:val="008134C5"/>
    <w:rsid w:val="008321A2"/>
    <w:rsid w:val="0083504C"/>
    <w:rsid w:val="00837428"/>
    <w:rsid w:val="00837E12"/>
    <w:rsid w:val="00860757"/>
    <w:rsid w:val="008675C4"/>
    <w:rsid w:val="0086782A"/>
    <w:rsid w:val="0088177F"/>
    <w:rsid w:val="00891523"/>
    <w:rsid w:val="008960DE"/>
    <w:rsid w:val="008A5F52"/>
    <w:rsid w:val="008A64C4"/>
    <w:rsid w:val="008A6EFF"/>
    <w:rsid w:val="008C2AB6"/>
    <w:rsid w:val="008C38C7"/>
    <w:rsid w:val="008D6135"/>
    <w:rsid w:val="008E0CE4"/>
    <w:rsid w:val="008E315D"/>
    <w:rsid w:val="00902F6A"/>
    <w:rsid w:val="00907455"/>
    <w:rsid w:val="0095255F"/>
    <w:rsid w:val="00952F60"/>
    <w:rsid w:val="00960926"/>
    <w:rsid w:val="00972A91"/>
    <w:rsid w:val="009A380A"/>
    <w:rsid w:val="009B2A98"/>
    <w:rsid w:val="009C48BA"/>
    <w:rsid w:val="009D0EFE"/>
    <w:rsid w:val="009D4C95"/>
    <w:rsid w:val="009D64EE"/>
    <w:rsid w:val="00A01D12"/>
    <w:rsid w:val="00A06156"/>
    <w:rsid w:val="00A3659C"/>
    <w:rsid w:val="00A55048"/>
    <w:rsid w:val="00A559F1"/>
    <w:rsid w:val="00A6210C"/>
    <w:rsid w:val="00A734D6"/>
    <w:rsid w:val="00A8360E"/>
    <w:rsid w:val="00A8689E"/>
    <w:rsid w:val="00A868B4"/>
    <w:rsid w:val="00A93139"/>
    <w:rsid w:val="00AB2746"/>
    <w:rsid w:val="00AB4B8F"/>
    <w:rsid w:val="00AC3D90"/>
    <w:rsid w:val="00AE26B2"/>
    <w:rsid w:val="00AE2FD0"/>
    <w:rsid w:val="00AE7540"/>
    <w:rsid w:val="00AF1039"/>
    <w:rsid w:val="00AF6B9B"/>
    <w:rsid w:val="00AF6DF6"/>
    <w:rsid w:val="00AF7803"/>
    <w:rsid w:val="00B11630"/>
    <w:rsid w:val="00B12C34"/>
    <w:rsid w:val="00B20F74"/>
    <w:rsid w:val="00B47A37"/>
    <w:rsid w:val="00B6118B"/>
    <w:rsid w:val="00B620E1"/>
    <w:rsid w:val="00B65EA5"/>
    <w:rsid w:val="00B6690C"/>
    <w:rsid w:val="00B74DCD"/>
    <w:rsid w:val="00BA18F8"/>
    <w:rsid w:val="00BB2425"/>
    <w:rsid w:val="00BC69B5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41FED"/>
    <w:rsid w:val="00C61579"/>
    <w:rsid w:val="00C833B3"/>
    <w:rsid w:val="00C85CCE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67FD7"/>
    <w:rsid w:val="00D760D4"/>
    <w:rsid w:val="00D938B2"/>
    <w:rsid w:val="00DB1319"/>
    <w:rsid w:val="00DD0218"/>
    <w:rsid w:val="00DD1F47"/>
    <w:rsid w:val="00DD27C8"/>
    <w:rsid w:val="00DD7321"/>
    <w:rsid w:val="00DF0906"/>
    <w:rsid w:val="00DF65C5"/>
    <w:rsid w:val="00E04354"/>
    <w:rsid w:val="00E1413F"/>
    <w:rsid w:val="00E206DF"/>
    <w:rsid w:val="00E233A6"/>
    <w:rsid w:val="00E33E97"/>
    <w:rsid w:val="00E42E8D"/>
    <w:rsid w:val="00E442D3"/>
    <w:rsid w:val="00E447B5"/>
    <w:rsid w:val="00E47207"/>
    <w:rsid w:val="00E55EAD"/>
    <w:rsid w:val="00E75A5F"/>
    <w:rsid w:val="00EA299D"/>
    <w:rsid w:val="00ED167D"/>
    <w:rsid w:val="00EE5A12"/>
    <w:rsid w:val="00EE6B99"/>
    <w:rsid w:val="00F0170D"/>
    <w:rsid w:val="00F13D2C"/>
    <w:rsid w:val="00F1576C"/>
    <w:rsid w:val="00F16CD0"/>
    <w:rsid w:val="00F239AD"/>
    <w:rsid w:val="00F24850"/>
    <w:rsid w:val="00F327F1"/>
    <w:rsid w:val="00F354E3"/>
    <w:rsid w:val="00F74080"/>
    <w:rsid w:val="00FA627A"/>
    <w:rsid w:val="00FD74B2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79B7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3220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13</cp:revision>
  <cp:lastPrinted>2019-10-21T10:43:00Z</cp:lastPrinted>
  <dcterms:created xsi:type="dcterms:W3CDTF">2025-09-16T12:20:00Z</dcterms:created>
  <dcterms:modified xsi:type="dcterms:W3CDTF">2025-10-07T03:33:00Z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