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5403" w14:textId="77777777" w:rsidR="00C136CA" w:rsidRPr="00C136CA" w:rsidRDefault="00C136CA" w:rsidP="00C136CA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СПЕЦИАЛЬНОЕ УВЕДОМЛЕНИЕ О ЗАКУПКАХ</w:t>
      </w:r>
    </w:p>
    <w:p w14:paraId="60CDE29C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 </w:t>
      </w:r>
    </w:p>
    <w:p w14:paraId="557B6DB0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Страна:</w:t>
      </w:r>
      <w:r w:rsidRPr="00C136CA">
        <w:rPr>
          <w:rFonts w:ascii="Times New Roman" w:hAnsi="Times New Roman" w:cs="Times New Roman"/>
          <w:lang w:val="ru-KZ"/>
        </w:rPr>
        <w:t> РЕСПУБЛИКА КАЗАХСТАН</w:t>
      </w:r>
    </w:p>
    <w:p w14:paraId="7B2BCBCE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Проект:</w:t>
      </w:r>
      <w:r w:rsidRPr="00C136CA">
        <w:rPr>
          <w:rFonts w:ascii="Times New Roman" w:hAnsi="Times New Roman" w:cs="Times New Roman"/>
          <w:lang w:val="ru-KZ"/>
        </w:rPr>
        <w:t> Проект развития водных ресурсов для повышения устойчивости к изменению климата </w:t>
      </w:r>
      <w:r w:rsidRPr="00C136CA">
        <w:rPr>
          <w:rFonts w:ascii="Times New Roman" w:hAnsi="Times New Roman" w:cs="Times New Roman"/>
          <w:i/>
          <w:iCs/>
          <w:lang w:val="ru-KZ"/>
        </w:rPr>
        <w:t>(Фаза 1, Транш 1)</w:t>
      </w:r>
    </w:p>
    <w:p w14:paraId="5A3699FE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Сектор </w:t>
      </w:r>
      <w:r w:rsidRPr="00C136CA">
        <w:rPr>
          <w:rFonts w:ascii="Times New Roman" w:hAnsi="Times New Roman" w:cs="Times New Roman"/>
          <w:i/>
          <w:iCs/>
          <w:lang w:val="ru-KZ"/>
        </w:rPr>
        <w:t>: </w:t>
      </w:r>
      <w:r w:rsidRPr="00C136CA">
        <w:rPr>
          <w:rFonts w:ascii="Times New Roman" w:hAnsi="Times New Roman" w:cs="Times New Roman"/>
          <w:lang w:val="ru-KZ"/>
        </w:rPr>
        <w:t>Водные ресурсы</w:t>
      </w:r>
    </w:p>
    <w:p w14:paraId="7BBE7E5C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Дата:</w:t>
      </w:r>
      <w:r w:rsidRPr="00C136CA">
        <w:rPr>
          <w:rFonts w:ascii="Times New Roman" w:hAnsi="Times New Roman" w:cs="Times New Roman"/>
          <w:lang w:val="ru-KZ"/>
        </w:rPr>
        <w:t> </w:t>
      </w:r>
      <w:r w:rsidRPr="00C136CA">
        <w:rPr>
          <w:rFonts w:ascii="Times New Roman" w:hAnsi="Times New Roman" w:cs="Times New Roman"/>
          <w:b/>
          <w:bCs/>
          <w:lang w:val="ru-KZ"/>
        </w:rPr>
        <w:t>10 сентября </w:t>
      </w:r>
      <w:r w:rsidRPr="00C136CA">
        <w:rPr>
          <w:rFonts w:ascii="Times New Roman" w:hAnsi="Times New Roman" w:cs="Times New Roman"/>
          <w:b/>
          <w:bCs/>
          <w:lang w:val="tr-TR"/>
        </w:rPr>
        <w:t>2025 г.</w:t>
      </w:r>
    </w:p>
    <w:p w14:paraId="56028E80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Вид закупки:</w:t>
      </w:r>
      <w:r w:rsidRPr="00C136CA">
        <w:rPr>
          <w:rFonts w:ascii="Times New Roman" w:hAnsi="Times New Roman" w:cs="Times New Roman"/>
          <w:lang w:val="ru-KZ"/>
        </w:rPr>
        <w:t> Закупка работ </w:t>
      </w:r>
    </w:p>
    <w:p w14:paraId="3B21A0BD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Способ финансирования:</w:t>
      </w:r>
      <w:r w:rsidRPr="00C136CA">
        <w:rPr>
          <w:rFonts w:ascii="Times New Roman" w:hAnsi="Times New Roman" w:cs="Times New Roman"/>
          <w:lang w:val="ru-KZ"/>
        </w:rPr>
        <w:t> продажа в рассрочку (кредит, грант)</w:t>
      </w:r>
    </w:p>
    <w:p w14:paraId="14203D24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 xml:space="preserve">Финансирование </w:t>
      </w:r>
      <w:r w:rsidRPr="00C136CA">
        <w:rPr>
          <w:rFonts w:ascii="Times New Roman" w:hAnsi="Times New Roman" w:cs="Times New Roman"/>
          <w:lang w:val="ru-KZ"/>
        </w:rPr>
        <w:t>№ КАЗ-1030</w:t>
      </w:r>
    </w:p>
    <w:p w14:paraId="40C851CA" w14:textId="5BAB5AE3" w:rsidR="00C136CA" w:rsidRPr="00C136CA" w:rsidRDefault="00C136CA" w:rsidP="00C136CA">
      <w:pPr>
        <w:rPr>
          <w:rFonts w:ascii="Times New Roman" w:hAnsi="Times New Roman" w:cs="Times New Roman"/>
          <w:b/>
          <w:bCs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Название контракта: KAZ-1030 CW-ICB-Open/01/03</w:t>
      </w:r>
    </w:p>
    <w:p w14:paraId="0EADCC8F" w14:textId="5D85A1FA" w:rsidR="00C136CA" w:rsidRPr="00C136CA" w:rsidRDefault="00C136CA" w:rsidP="00C136CA">
      <w:pPr>
        <w:jc w:val="both"/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RU"/>
        </w:rPr>
        <w:t>1. РГП «</w:t>
      </w:r>
      <w:proofErr w:type="spellStart"/>
      <w:r w:rsidRPr="00C136CA">
        <w:rPr>
          <w:rFonts w:ascii="Times New Roman" w:hAnsi="Times New Roman" w:cs="Times New Roman"/>
          <w:lang w:val="ru-RU"/>
        </w:rPr>
        <w:t>Казводхоз</w:t>
      </w:r>
      <w:proofErr w:type="spellEnd"/>
      <w:r w:rsidRPr="00C136CA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Министерства водных ресурсов и ирригации </w:t>
      </w:r>
      <w:r w:rsidRPr="00C136CA">
        <w:rPr>
          <w:rFonts w:ascii="Times New Roman" w:hAnsi="Times New Roman" w:cs="Times New Roman"/>
          <w:lang w:val="ru-RU"/>
        </w:rPr>
        <w:t>Казахстан подало заявку на финансирование от Исламского банка развития (ИБР) в счет стоимости проекта «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KZ"/>
        </w:rPr>
        <w:t>Проект развития водных ресурсов с целью повышения устойчивости к изменению климата </w:t>
      </w:r>
      <w:r w:rsidRPr="00C136CA">
        <w:rPr>
          <w:rFonts w:ascii="Times New Roman" w:hAnsi="Times New Roman" w:cs="Times New Roman"/>
          <w:i/>
          <w:iCs/>
          <w:lang w:val="ru-KZ"/>
        </w:rPr>
        <w:t>(Фаза 1, Транш 1)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RU"/>
        </w:rPr>
        <w:t>» и намерено часть полученных средств направить на выплаты по контракту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KZ"/>
        </w:rPr>
        <w:t>« </w:t>
      </w:r>
      <w:r w:rsidRPr="00C136CA">
        <w:rPr>
          <w:rFonts w:ascii="Times New Roman" w:hAnsi="Times New Roman" w:cs="Times New Roman"/>
          <w:lang w:val="ru-RU"/>
        </w:rPr>
        <w:t>Реабилитация ирригационной системы в Шуском районе Жамбылской области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KZ"/>
        </w:rPr>
        <w:t>».</w:t>
      </w:r>
    </w:p>
    <w:p w14:paraId="1004A116" w14:textId="63419278" w:rsidR="00C136CA" w:rsidRPr="00C136CA" w:rsidRDefault="00C136CA" w:rsidP="00C136CA">
      <w:pPr>
        <w:jc w:val="both"/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RU"/>
        </w:rPr>
        <w:t>2. РГП «</w:t>
      </w:r>
      <w:proofErr w:type="spellStart"/>
      <w:r w:rsidRPr="00C136CA">
        <w:rPr>
          <w:rFonts w:ascii="Times New Roman" w:hAnsi="Times New Roman" w:cs="Times New Roman"/>
          <w:lang w:val="ru-RU"/>
        </w:rPr>
        <w:t>Казводхоз</w:t>
      </w:r>
      <w:proofErr w:type="spellEnd"/>
      <w:r w:rsidRPr="00C136CA">
        <w:rPr>
          <w:rFonts w:ascii="Times New Roman" w:hAnsi="Times New Roman" w:cs="Times New Roman"/>
          <w:lang w:val="ru-RU"/>
        </w:rPr>
        <w:t>» Министерства водных ресурсов и мелиорации Республики Казахстан настоящим приглашает правомочных участников торгов подать запечатанные конкурсные предложения по объекту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KZ"/>
        </w:rPr>
        <w:t>KAZ-1030 CW-ICB-Open/01/03 (Пакет 3: два лота)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RU"/>
        </w:rPr>
        <w:t>«Реконструкция ирригационной системы Жамбылской области, Шуский район». Участники торгов могут подать заявку на один или несколько лотов. Оценка заявок будет производиться по лотам с учетом скидок, предлагаемых для комбинированных лотов, если таковые имеются. Контракт будет присужден(ы) участнику(</w:t>
      </w:r>
      <w:proofErr w:type="spellStart"/>
      <w:r w:rsidRPr="00C136CA">
        <w:rPr>
          <w:rFonts w:ascii="Times New Roman" w:hAnsi="Times New Roman" w:cs="Times New Roman"/>
          <w:lang w:val="ru-RU"/>
        </w:rPr>
        <w:t>ам</w:t>
      </w:r>
      <w:proofErr w:type="spellEnd"/>
      <w:r w:rsidRPr="00C136CA">
        <w:rPr>
          <w:rFonts w:ascii="Times New Roman" w:hAnsi="Times New Roman" w:cs="Times New Roman"/>
          <w:lang w:val="ru-RU"/>
        </w:rPr>
        <w:t>) торгов, предложившему(им) Заказчику наименьшую оценочную стоимость комбинированных лотов, при условии соответствия выбранного(</w:t>
      </w:r>
      <w:proofErr w:type="spellStart"/>
      <w:r w:rsidRPr="00C136CA">
        <w:rPr>
          <w:rFonts w:ascii="Times New Roman" w:hAnsi="Times New Roman" w:cs="Times New Roman"/>
          <w:lang w:val="ru-RU"/>
        </w:rPr>
        <w:t>ых</w:t>
      </w:r>
      <w:proofErr w:type="spellEnd"/>
      <w:r w:rsidRPr="00C136CA">
        <w:rPr>
          <w:rFonts w:ascii="Times New Roman" w:hAnsi="Times New Roman" w:cs="Times New Roman"/>
          <w:lang w:val="ru-RU"/>
        </w:rPr>
        <w:t>) участника(</w:t>
      </w:r>
      <w:proofErr w:type="spellStart"/>
      <w:r w:rsidRPr="00C136CA">
        <w:rPr>
          <w:rFonts w:ascii="Times New Roman" w:hAnsi="Times New Roman" w:cs="Times New Roman"/>
          <w:lang w:val="ru-RU"/>
        </w:rPr>
        <w:t>ов</w:t>
      </w:r>
      <w:proofErr w:type="spellEnd"/>
      <w:r w:rsidRPr="00C136CA">
        <w:rPr>
          <w:rFonts w:ascii="Times New Roman" w:hAnsi="Times New Roman" w:cs="Times New Roman"/>
          <w:lang w:val="ru-RU"/>
        </w:rPr>
        <w:t>) торгов требуемым квалификационным критериям для лота или комбинации лотов, в зависимости от обстоятельств. Подробная информация об объеме работ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KZ"/>
        </w:rPr>
        <w:t>представлена ​​в конкурсной документации.</w:t>
      </w:r>
    </w:p>
    <w:p w14:paraId="6D02DC5E" w14:textId="51DD8CD6" w:rsidR="00C136CA" w:rsidRPr="00C136CA" w:rsidRDefault="00C136CA" w:rsidP="00C136CA">
      <w:pPr>
        <w:jc w:val="both"/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3. Торги будут проводиться посредством открытых международных конкурсных торгов, как указано в «Руководстве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года», и открыты для всех правомочных участников торгов, как определено в Руководстве по закупкам. Кроме того, см. пункты 1.9.1–1.9.4, Часть 01, Глава 01 Руководства по закупкам, определяющие политику ИБР в отношении конфликта интересов.</w:t>
      </w:r>
    </w:p>
    <w:p w14:paraId="4E61E527" w14:textId="310A43BF" w:rsidR="00C136CA" w:rsidRPr="00C136CA" w:rsidRDefault="00C136CA" w:rsidP="00C136CA">
      <w:pPr>
        <w:jc w:val="both"/>
        <w:rPr>
          <w:rFonts w:ascii="Times New Roman" w:hAnsi="Times New Roman" w:cs="Times New Roman"/>
          <w:lang w:val="ru-RU"/>
        </w:rPr>
      </w:pPr>
      <w:r w:rsidRPr="00C136CA">
        <w:rPr>
          <w:rFonts w:ascii="Times New Roman" w:hAnsi="Times New Roman" w:cs="Times New Roman"/>
          <w:lang w:val="ru-KZ"/>
        </w:rPr>
        <w:t>4. Заинтересованные правомочные участники торгов могут получить дополнительную информацию и ознакомиться с тендерной документацией в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RU"/>
        </w:rPr>
        <w:t>РГП «</w:t>
      </w:r>
      <w:proofErr w:type="spellStart"/>
      <w:r w:rsidRPr="00C136CA">
        <w:rPr>
          <w:rFonts w:ascii="Times New Roman" w:hAnsi="Times New Roman" w:cs="Times New Roman"/>
          <w:lang w:val="ru-RU"/>
        </w:rPr>
        <w:t>Казводхоз</w:t>
      </w:r>
      <w:proofErr w:type="spellEnd"/>
      <w:r w:rsidRPr="00C136CA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Министерства водных ресурсов и ирригации </w:t>
      </w:r>
      <w:r w:rsidRPr="00C136CA">
        <w:rPr>
          <w:rFonts w:ascii="Times New Roman" w:hAnsi="Times New Roman" w:cs="Times New Roman"/>
          <w:lang w:val="ru-RU"/>
        </w:rPr>
        <w:t>Казахстан</w:t>
      </w:r>
      <w:r w:rsidRPr="00C136CA">
        <w:rPr>
          <w:rFonts w:ascii="Times New Roman" w:hAnsi="Times New Roman" w:cs="Times New Roman"/>
          <w:lang w:val="en-GB"/>
        </w:rPr>
        <w:t> </w:t>
      </w:r>
      <w:r w:rsidRPr="00C136CA">
        <w:rPr>
          <w:rFonts w:ascii="Times New Roman" w:hAnsi="Times New Roman" w:cs="Times New Roman"/>
          <w:lang w:val="ru-KZ"/>
        </w:rPr>
        <w:t>по указанному ниже адресу,  в рабочее время (09:00–17:00, UTC+5).</w:t>
      </w:r>
      <w:r>
        <w:rPr>
          <w:rFonts w:ascii="Times New Roman" w:hAnsi="Times New Roman" w:cs="Times New Roman"/>
          <w:lang w:val="ru-KZ"/>
        </w:rPr>
        <w:t xml:space="preserve"> Но при этом необходимо направить официальное письмо о намерении участие в конкурсе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634B743C" w14:textId="707772DE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5. Заинтересованные участники торгов могут получить полный комплект тендерной документации на английском языке, направив письменное заявление по адресу, указанному ниже. Документ будет отправлен по электронной почте.</w:t>
      </w:r>
    </w:p>
    <w:p w14:paraId="67000C76" w14:textId="62578657" w:rsidR="00C136CA" w:rsidRPr="00C136CA" w:rsidRDefault="00C136CA" w:rsidP="00C136CA">
      <w:pPr>
        <w:jc w:val="both"/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lastRenderedPageBreak/>
        <w:t>6. Заявки должны быть доставлены по указанному ниже адресу до 15:00 по времени Астаны </w:t>
      </w:r>
      <w:r w:rsidRPr="00C136CA">
        <w:rPr>
          <w:rFonts w:ascii="Times New Roman" w:hAnsi="Times New Roman" w:cs="Times New Roman"/>
          <w:b/>
          <w:bCs/>
          <w:lang w:val="ru-KZ"/>
        </w:rPr>
        <w:t>4 ноября 2025 года</w:t>
      </w:r>
      <w:r w:rsidRPr="00C136CA">
        <w:rPr>
          <w:rFonts w:ascii="Times New Roman" w:hAnsi="Times New Roman" w:cs="Times New Roman"/>
          <w:lang w:val="ru-KZ"/>
        </w:rPr>
        <w:t> . Участникам торгов не предоставляется возможность подачи заявок в электронном виде. Вскрытие заявок будет произведено немедленно после этого в присутствии представителей участников торгов, пожелавших присутствовать, по указанному ниже адресу. Заявки, поданные с опозданием, будут отклонены и возвращены невскрытыми.</w:t>
      </w:r>
    </w:p>
    <w:p w14:paraId="07EB03A8" w14:textId="77777777" w:rsidR="00C136CA" w:rsidRPr="00C136CA" w:rsidRDefault="00C136CA" w:rsidP="00C136CA">
      <w:pPr>
        <w:rPr>
          <w:rFonts w:ascii="Times New Roman" w:hAnsi="Times New Roman" w:cs="Times New Roman"/>
          <w:b/>
          <w:bCs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7. Все заявки должны сопровождаться обеспечением заявки в размере:</w:t>
      </w:r>
    </w:p>
    <w:p w14:paraId="5DF7F003" w14:textId="77777777" w:rsidR="00C136CA" w:rsidRPr="00C136CA" w:rsidRDefault="00C136CA" w:rsidP="00C136CA">
      <w:pPr>
        <w:rPr>
          <w:rFonts w:ascii="Times New Roman" w:hAnsi="Times New Roman" w:cs="Times New Roman"/>
          <w:b/>
          <w:bCs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Лот 1: 290 520 000 (Двести девяносто миллионов пятьсот двадцать тысяч) казахстанских тенге или 540 000 (Пятьсот сорок тысяч) долларов США.</w:t>
      </w:r>
    </w:p>
    <w:p w14:paraId="4FBD7EE1" w14:textId="1B7E6156" w:rsidR="00C136CA" w:rsidRPr="00C136CA" w:rsidRDefault="00C136CA" w:rsidP="00C136CA">
      <w:pPr>
        <w:rPr>
          <w:rFonts w:ascii="Times New Roman" w:hAnsi="Times New Roman" w:cs="Times New Roman"/>
          <w:b/>
          <w:bCs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Лот 2: 229 390 000 тенге (двести двадцать девять миллионов триста девяносто тысяч казахстанских тенге) или 426 400 долларов США (четыреста двадцать шесть тысяч четыреста).</w:t>
      </w:r>
    </w:p>
    <w:p w14:paraId="33B94CDD" w14:textId="7A147DD4" w:rsidR="00C136CA" w:rsidRPr="00C136CA" w:rsidRDefault="00C136CA" w:rsidP="00C136CA">
      <w:pPr>
        <w:rPr>
          <w:rFonts w:ascii="Times New Roman" w:hAnsi="Times New Roman" w:cs="Times New Roman"/>
          <w:lang w:val="kk-KZ"/>
        </w:rPr>
      </w:pPr>
      <w:r w:rsidRPr="00C136CA">
        <w:rPr>
          <w:rFonts w:ascii="Times New Roman" w:hAnsi="Times New Roman" w:cs="Times New Roman"/>
          <w:lang w:val="ru-RU"/>
        </w:rPr>
        <w:t xml:space="preserve">8. </w:t>
      </w:r>
      <w:r w:rsidRPr="00C136CA">
        <w:rPr>
          <w:rFonts w:ascii="Times New Roman" w:hAnsi="Times New Roman" w:cs="Times New Roman"/>
          <w:lang w:val="ru-RU"/>
        </w:rPr>
        <w:t>Адрес</w:t>
      </w:r>
      <w:r>
        <w:rPr>
          <w:rFonts w:ascii="Times New Roman" w:hAnsi="Times New Roman" w:cs="Times New Roman"/>
          <w:lang w:val="kk-KZ"/>
        </w:rPr>
        <w:t xml:space="preserve">: </w:t>
      </w:r>
    </w:p>
    <w:p w14:paraId="66C68CEE" w14:textId="4A52FF04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RU"/>
        </w:rPr>
        <w:t>РГП «</w:t>
      </w:r>
      <w:proofErr w:type="spellStart"/>
      <w:r w:rsidRPr="00C136CA">
        <w:rPr>
          <w:rFonts w:ascii="Times New Roman" w:hAnsi="Times New Roman" w:cs="Times New Roman"/>
          <w:lang w:val="ru-RU"/>
        </w:rPr>
        <w:t>Казводхоз</w:t>
      </w:r>
      <w:proofErr w:type="spellEnd"/>
      <w:r w:rsidRPr="00C136CA">
        <w:rPr>
          <w:rFonts w:ascii="Times New Roman" w:hAnsi="Times New Roman" w:cs="Times New Roman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 xml:space="preserve">Министерства водных ресурсов и ирригации </w:t>
      </w:r>
      <w:r w:rsidRPr="00C136CA">
        <w:rPr>
          <w:rFonts w:ascii="Times New Roman" w:hAnsi="Times New Roman" w:cs="Times New Roman"/>
          <w:lang w:val="ru-RU"/>
        </w:rPr>
        <w:t>Казахстан</w:t>
      </w:r>
    </w:p>
    <w:p w14:paraId="6A196DB6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 xml:space="preserve">Вниманию: </w:t>
      </w:r>
      <w:proofErr w:type="spellStart"/>
      <w:r w:rsidRPr="00C136CA">
        <w:rPr>
          <w:rFonts w:ascii="Times New Roman" w:hAnsi="Times New Roman" w:cs="Times New Roman"/>
          <w:lang w:val="ru-KZ"/>
        </w:rPr>
        <w:t>Ускенбаева</w:t>
      </w:r>
      <w:proofErr w:type="spellEnd"/>
      <w:r w:rsidRPr="00C136CA">
        <w:rPr>
          <w:rFonts w:ascii="Times New Roman" w:hAnsi="Times New Roman" w:cs="Times New Roman"/>
          <w:lang w:val="ru-KZ"/>
        </w:rPr>
        <w:t xml:space="preserve"> А.А., и.о. генерального директора</w:t>
      </w:r>
    </w:p>
    <w:p w14:paraId="6C92C47E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 xml:space="preserve">Адрес: улица, дом 8/2, </w:t>
      </w:r>
      <w:proofErr w:type="spellStart"/>
      <w:r w:rsidRPr="00C136CA">
        <w:rPr>
          <w:rFonts w:ascii="Times New Roman" w:hAnsi="Times New Roman" w:cs="Times New Roman"/>
          <w:lang w:val="ru-KZ"/>
        </w:rPr>
        <w:t>Мангилик</w:t>
      </w:r>
      <w:proofErr w:type="spellEnd"/>
      <w:r w:rsidRPr="00C136CA">
        <w:rPr>
          <w:rFonts w:ascii="Times New Roman" w:hAnsi="Times New Roman" w:cs="Times New Roman"/>
          <w:lang w:val="ru-KZ"/>
        </w:rPr>
        <w:t xml:space="preserve"> Ел, этаж/номер комнаты: 6 этаж – офис ГУП, 606</w:t>
      </w:r>
    </w:p>
    <w:p w14:paraId="55890CC2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Город: Астана, почтовый индекс: 010000,</w:t>
      </w:r>
    </w:p>
    <w:p w14:paraId="05BB5967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Страна: Республика Казахстан</w:t>
      </w:r>
    </w:p>
    <w:p w14:paraId="7F617F9C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Электронная почта: </w:t>
      </w:r>
      <w:hyperlink r:id="rId4" w:history="1">
        <w:r w:rsidRPr="00C136CA">
          <w:rPr>
            <w:rStyle w:val="ac"/>
            <w:rFonts w:ascii="Times New Roman" w:hAnsi="Times New Roman" w:cs="Times New Roman"/>
            <w:lang w:val="ru-KZ"/>
          </w:rPr>
          <w:t>pmu_field@qazsu.kz</w:t>
        </w:r>
      </w:hyperlink>
      <w:r w:rsidRPr="00C136CA">
        <w:rPr>
          <w:rFonts w:ascii="Times New Roman" w:hAnsi="Times New Roman" w:cs="Times New Roman"/>
          <w:lang w:val="ru-KZ"/>
        </w:rPr>
        <w:t> , </w:t>
      </w:r>
      <w:hyperlink r:id="rId5" w:history="1">
        <w:r w:rsidRPr="00C136CA">
          <w:rPr>
            <w:rStyle w:val="ac"/>
            <w:rFonts w:ascii="Times New Roman" w:hAnsi="Times New Roman" w:cs="Times New Roman"/>
            <w:lang w:val="ru-KZ"/>
          </w:rPr>
          <w:t>kense@qazsu.kz</w:t>
        </w:r>
      </w:hyperlink>
    </w:p>
    <w:p w14:paraId="5A69708B" w14:textId="77777777" w:rsidR="00C136CA" w:rsidRPr="00C136CA" w:rsidRDefault="00C136CA" w:rsidP="00C136CA">
      <w:pPr>
        <w:rPr>
          <w:rFonts w:ascii="Times New Roman" w:hAnsi="Times New Roman" w:cs="Times New Roman"/>
          <w:lang w:val="ru-KZ"/>
        </w:rPr>
      </w:pPr>
      <w:r w:rsidRPr="00C136CA">
        <w:rPr>
          <w:rFonts w:ascii="Times New Roman" w:hAnsi="Times New Roman" w:cs="Times New Roman"/>
          <w:lang w:val="ru-KZ"/>
        </w:rPr>
        <w:t>Веб-сайт: </w:t>
      </w:r>
      <w:hyperlink r:id="rId6" w:tgtFrame="_blank" w:history="1">
        <w:r w:rsidRPr="00C136CA">
          <w:rPr>
            <w:rStyle w:val="ac"/>
            <w:rFonts w:ascii="Times New Roman" w:hAnsi="Times New Roman" w:cs="Times New Roman"/>
            <w:lang w:val="ru-KZ"/>
          </w:rPr>
          <w:t>www.qazsu.kz</w:t>
        </w:r>
      </w:hyperlink>
      <w:r w:rsidRPr="00C136CA">
        <w:rPr>
          <w:rFonts w:ascii="Times New Roman" w:hAnsi="Times New Roman" w:cs="Times New Roman"/>
          <w:lang w:val="ru-KZ"/>
        </w:rPr>
        <w:t> .</w:t>
      </w:r>
    </w:p>
    <w:p w14:paraId="1A0F5B7E" w14:textId="77777777" w:rsidR="00C136CA" w:rsidRPr="00C136CA" w:rsidRDefault="00C136CA" w:rsidP="00C136CA">
      <w:pPr>
        <w:rPr>
          <w:rFonts w:ascii="Times New Roman" w:hAnsi="Times New Roman" w:cs="Times New Roman"/>
          <w:b/>
          <w:bCs/>
          <w:lang w:val="ru-KZ"/>
        </w:rPr>
      </w:pPr>
      <w:r w:rsidRPr="00C136CA">
        <w:rPr>
          <w:rFonts w:ascii="Times New Roman" w:hAnsi="Times New Roman" w:cs="Times New Roman"/>
          <w:b/>
          <w:bCs/>
          <w:lang w:val="ru-KZ"/>
        </w:rPr>
        <w:t>+ 7 701 521 86 12</w:t>
      </w:r>
    </w:p>
    <w:p w14:paraId="72C24F2F" w14:textId="77777777" w:rsidR="00DF2307" w:rsidRPr="00C136CA" w:rsidRDefault="00DF2307">
      <w:pPr>
        <w:rPr>
          <w:rFonts w:ascii="Times New Roman" w:hAnsi="Times New Roman" w:cs="Times New Roman"/>
        </w:rPr>
      </w:pPr>
    </w:p>
    <w:sectPr w:rsidR="00DF2307" w:rsidRPr="00C136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CA"/>
    <w:rsid w:val="005B1808"/>
    <w:rsid w:val="00C10455"/>
    <w:rsid w:val="00C136CA"/>
    <w:rsid w:val="00D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D1A3"/>
  <w15:chartTrackingRefBased/>
  <w15:docId w15:val="{DB4B0A41-522D-4085-AEBD-6C1BCEE7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6C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6C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6C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6C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6C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6C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6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6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6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6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6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6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6C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6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6C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136C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36C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azsu.kz/" TargetMode="External"/><Relationship Id="rId5" Type="http://schemas.openxmlformats.org/officeDocument/2006/relationships/hyperlink" Target="mailto:kense@qazsu.kz" TargetMode="External"/><Relationship Id="rId4" Type="http://schemas.openxmlformats.org/officeDocument/2006/relationships/hyperlink" Target="mailto:pmu_field@qazs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PMU КазВодХоз</dc:creator>
  <cp:keywords/>
  <dc:description/>
  <cp:lastModifiedBy>PMU КазВодХоз</cp:lastModifiedBy>
  <cp:revision>1</cp:revision>
  <dcterms:created xsi:type="dcterms:W3CDTF">2025-09-10T09:14:00Z</dcterms:created>
  <dcterms:modified xsi:type="dcterms:W3CDTF">2025-09-10T09:24:00Z</dcterms:modified>
</cp:coreProperties>
</file>