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9B255" w14:textId="77777777" w:rsidR="000F30F9" w:rsidRPr="00411534" w:rsidRDefault="000F30F9" w:rsidP="000F30F9">
      <w:pPr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iCs/>
          <w:sz w:val="28"/>
          <w:szCs w:val="28"/>
          <w:lang w:val="ru-RU" w:eastAsia="ru-RU"/>
        </w:rPr>
      </w:pPr>
      <w:r w:rsidRPr="001345D9">
        <w:rPr>
          <w:rFonts w:ascii="Times New Roman" w:eastAsia="Times New Roman" w:hAnsi="Times New Roman" w:cs="Arial"/>
          <w:b/>
          <w:bCs/>
          <w:iCs/>
          <w:sz w:val="28"/>
          <w:szCs w:val="28"/>
          <w:lang w:val="ru-RU" w:eastAsia="ru-RU"/>
        </w:rPr>
        <w:t>ОБЪЯВЛЕНИЕ</w:t>
      </w:r>
    </w:p>
    <w:p w14:paraId="528B2C69" w14:textId="77777777" w:rsidR="000F30F9" w:rsidRPr="00411534" w:rsidRDefault="000F30F9" w:rsidP="000F30F9">
      <w:pPr>
        <w:spacing w:after="0" w:line="240" w:lineRule="auto"/>
        <w:jc w:val="center"/>
        <w:outlineLvl w:val="2"/>
        <w:rPr>
          <w:rFonts w:ascii="Times New Roman" w:eastAsia="Times New Roman" w:hAnsi="Times New Roman" w:cs="Arial"/>
          <w:iCs/>
          <w:sz w:val="28"/>
          <w:szCs w:val="28"/>
          <w:lang w:val="ru-RU" w:eastAsia="ru-RU"/>
        </w:rPr>
      </w:pPr>
      <w:r w:rsidRPr="00411534">
        <w:rPr>
          <w:rFonts w:ascii="Times New Roman" w:eastAsia="Times New Roman" w:hAnsi="Times New Roman" w:cs="Arial"/>
          <w:iCs/>
          <w:sz w:val="28"/>
          <w:szCs w:val="28"/>
          <w:lang w:val="ru-RU" w:eastAsia="ru-RU"/>
        </w:rPr>
        <w:t xml:space="preserve">о проведении конкурса на должность независимого члена </w:t>
      </w:r>
      <w:r>
        <w:rPr>
          <w:rFonts w:ascii="Times New Roman" w:eastAsia="Times New Roman" w:hAnsi="Times New Roman" w:cs="Arial"/>
          <w:iCs/>
          <w:sz w:val="28"/>
          <w:szCs w:val="28"/>
          <w:lang w:val="ru-RU" w:eastAsia="ru-RU"/>
        </w:rPr>
        <w:t>Н</w:t>
      </w:r>
      <w:r w:rsidRPr="00411534">
        <w:rPr>
          <w:rFonts w:ascii="Times New Roman" w:eastAsia="Times New Roman" w:hAnsi="Times New Roman" w:cs="Arial"/>
          <w:iCs/>
          <w:sz w:val="28"/>
          <w:szCs w:val="28"/>
          <w:lang w:val="ru-RU" w:eastAsia="ru-RU"/>
        </w:rPr>
        <w:t>аблюдательного совета ТОО «SK Water Solutions»</w:t>
      </w:r>
    </w:p>
    <w:p w14:paraId="4033A790" w14:textId="0F4B7019" w:rsidR="000F30F9" w:rsidRDefault="000F30F9" w:rsidP="000F30F9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KZ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KZ"/>
        </w:rPr>
        <w:t>06.10.2025 г.</w:t>
      </w:r>
    </w:p>
    <w:p w14:paraId="18B01CFA" w14:textId="77777777" w:rsidR="000F30F9" w:rsidRPr="004B1F8E" w:rsidRDefault="000F30F9" w:rsidP="000F30F9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KZ"/>
        </w:rPr>
      </w:pPr>
    </w:p>
    <w:p w14:paraId="3754583F" w14:textId="2A3A3D16" w:rsidR="000F30F9" w:rsidRPr="00411534" w:rsidRDefault="000F30F9" w:rsidP="000F30F9">
      <w:pPr>
        <w:tabs>
          <w:tab w:val="left" w:pos="1134"/>
        </w:tabs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115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Министерство водных ресурсов и ирригации Республики Казахстан, находящееся по адресу: 010000, г. Астана, Есильский район, пр. </w:t>
      </w:r>
      <w:proofErr w:type="spellStart"/>
      <w:r w:rsidRPr="00411534">
        <w:rPr>
          <w:rFonts w:ascii="Times New Roman" w:eastAsia="Times New Roman" w:hAnsi="Times New Roman" w:cs="Times New Roman"/>
          <w:sz w:val="28"/>
          <w:szCs w:val="28"/>
          <w:lang w:val="ru-RU"/>
        </w:rPr>
        <w:t>Мәңгілік</w:t>
      </w:r>
      <w:proofErr w:type="spellEnd"/>
      <w:r w:rsidRPr="004115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Ел, </w:t>
      </w:r>
      <w:r w:rsidRPr="000A76E5">
        <w:rPr>
          <w:rFonts w:ascii="Times New Roman" w:eastAsia="Times New Roman" w:hAnsi="Times New Roman" w:cs="Times New Roman"/>
          <w:sz w:val="28"/>
          <w:szCs w:val="28"/>
          <w:lang w:val="ru-RU"/>
        </w:rPr>
        <w:t>"Дом министерств", 16В-подъезд</w:t>
      </w:r>
      <w:r w:rsidRPr="004115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7F6EC1" w:rsidRPr="007F6EC1">
        <w:rPr>
          <w:rFonts w:ascii="Times New Roman" w:eastAsia="Times New Roman" w:hAnsi="Times New Roman" w:cs="Times New Roman"/>
          <w:sz w:val="28"/>
          <w:szCs w:val="28"/>
          <w:lang w:val="ru-RU"/>
        </w:rPr>
        <w:t>объявляет конкурс на замещение 2 (двух) должностей независимых членов Наблюдательного совета Товарищества с ограниченной ответственностью «SK Water Solutions» (далее – Товарищество)</w:t>
      </w:r>
      <w:r w:rsidRPr="001345D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9CA2FEB" w14:textId="77777777" w:rsidR="000F30F9" w:rsidRPr="000A76E5" w:rsidRDefault="000F30F9" w:rsidP="000F30F9">
      <w:pPr>
        <w:tabs>
          <w:tab w:val="left" w:pos="1134"/>
        </w:tabs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0A76E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Основные виды деятельности Товарищества:</w:t>
      </w:r>
    </w:p>
    <w:p w14:paraId="1C9D2BB5" w14:textId="77777777" w:rsidR="000F30F9" w:rsidRPr="00411534" w:rsidRDefault="000F30F9" w:rsidP="000F30F9">
      <w:pPr>
        <w:tabs>
          <w:tab w:val="left" w:pos="1134"/>
        </w:tabs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115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1) предоставление инженерно-технических консультаций и проведение инженерных изысканий в области строительства, содержания и эксплуатации объектов водоснабжения, водоотведения, гидротехнических сооружений, водохранилищ комплексного назначения, магистральных водопроводов и других водохозяйственных объектов. Осуществление консультирования по вопросам берегоукрепительных, водоохранных и других мероприятий для приведения акваторий, водоохранных зон и полос водных объектов в надлежащее техническое и санитарное состояние в рамках реализации проектов; </w:t>
      </w:r>
    </w:p>
    <w:p w14:paraId="54A2705B" w14:textId="77777777" w:rsidR="000F30F9" w:rsidRPr="00411534" w:rsidRDefault="000F30F9" w:rsidP="000F30F9">
      <w:pPr>
        <w:tabs>
          <w:tab w:val="left" w:pos="1134"/>
        </w:tabs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11534">
        <w:rPr>
          <w:rFonts w:ascii="Times New Roman" w:eastAsia="Times New Roman" w:hAnsi="Times New Roman" w:cs="Times New Roman"/>
          <w:sz w:val="28"/>
          <w:szCs w:val="28"/>
          <w:lang w:val="ru-RU"/>
        </w:rPr>
        <w:t>2) деятельность в области инженерных изысканий и предоставление технических консультаций в этой области;</w:t>
      </w:r>
    </w:p>
    <w:p w14:paraId="76BD3656" w14:textId="77777777" w:rsidR="000F30F9" w:rsidRPr="00411534" w:rsidRDefault="000F30F9" w:rsidP="000F30F9">
      <w:pPr>
        <w:tabs>
          <w:tab w:val="left" w:pos="1134"/>
        </w:tabs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11534">
        <w:rPr>
          <w:rFonts w:ascii="Times New Roman" w:eastAsia="Times New Roman" w:hAnsi="Times New Roman" w:cs="Times New Roman"/>
          <w:sz w:val="28"/>
          <w:szCs w:val="28"/>
          <w:lang w:val="ru-RU"/>
        </w:rPr>
        <w:t>3) осуществление поиска, привлечения и сопровождения международных, стратегических и институциональных инвесторов с целью их участия в повышении эффективности и рационального использования водных ресурсов Республики Казахстан;</w:t>
      </w:r>
    </w:p>
    <w:p w14:paraId="53DA74EE" w14:textId="77777777" w:rsidR="000F30F9" w:rsidRPr="00411534" w:rsidRDefault="000F30F9" w:rsidP="000F30F9">
      <w:pPr>
        <w:tabs>
          <w:tab w:val="left" w:pos="1134"/>
        </w:tabs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11534">
        <w:rPr>
          <w:rFonts w:ascii="Times New Roman" w:eastAsia="Times New Roman" w:hAnsi="Times New Roman" w:cs="Times New Roman"/>
          <w:sz w:val="28"/>
          <w:szCs w:val="28"/>
          <w:lang w:val="ru-RU"/>
        </w:rPr>
        <w:t>4) оказание консультационных услуг по привлечению грантов и займов от международных финансовых организаций и финансовых институтов, включая услуги по координации и управлению международными инвестиционными проектами;</w:t>
      </w:r>
    </w:p>
    <w:p w14:paraId="7EC4B9AE" w14:textId="77777777" w:rsidR="000F30F9" w:rsidRPr="00411534" w:rsidRDefault="000F30F9" w:rsidP="000F30F9">
      <w:pPr>
        <w:tabs>
          <w:tab w:val="left" w:pos="1134"/>
        </w:tabs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11534">
        <w:rPr>
          <w:rFonts w:ascii="Times New Roman" w:eastAsia="Times New Roman" w:hAnsi="Times New Roman" w:cs="Times New Roman"/>
          <w:sz w:val="28"/>
          <w:szCs w:val="28"/>
          <w:lang w:val="ru-RU"/>
        </w:rPr>
        <w:t>5) оказание информационных, консультационных, консалтинговых услуг в области использования и охраны водных ресурсов;</w:t>
      </w:r>
    </w:p>
    <w:p w14:paraId="5C1445A4" w14:textId="77777777" w:rsidR="000F30F9" w:rsidRPr="00411534" w:rsidRDefault="000F30F9" w:rsidP="000F30F9">
      <w:pPr>
        <w:tabs>
          <w:tab w:val="left" w:pos="1134"/>
        </w:tabs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11534">
        <w:rPr>
          <w:rFonts w:ascii="Times New Roman" w:eastAsia="Times New Roman" w:hAnsi="Times New Roman" w:cs="Times New Roman"/>
          <w:sz w:val="28"/>
          <w:szCs w:val="28"/>
          <w:lang w:val="ru-RU"/>
        </w:rPr>
        <w:t>6) научные исследования и экспериментальные разработки в области технологий водопользования, направленные на совершенствование и повышение эффективности использования водных ресурсов в различных отраслях экономики;</w:t>
      </w:r>
    </w:p>
    <w:p w14:paraId="10C0811E" w14:textId="77777777" w:rsidR="000F30F9" w:rsidRPr="00411534" w:rsidRDefault="000F30F9" w:rsidP="000F30F9">
      <w:pPr>
        <w:tabs>
          <w:tab w:val="left" w:pos="1134"/>
        </w:tabs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11534">
        <w:rPr>
          <w:rFonts w:ascii="Times New Roman" w:eastAsia="Times New Roman" w:hAnsi="Times New Roman" w:cs="Times New Roman"/>
          <w:sz w:val="28"/>
          <w:szCs w:val="28"/>
          <w:lang w:val="ru-RU"/>
        </w:rPr>
        <w:t>7) реализация дополнительных образовательных программ по использованию новых и передовых инновационных решений;</w:t>
      </w:r>
    </w:p>
    <w:p w14:paraId="44261BE3" w14:textId="77777777" w:rsidR="000F30F9" w:rsidRPr="00411534" w:rsidRDefault="000F30F9" w:rsidP="000F30F9">
      <w:pPr>
        <w:tabs>
          <w:tab w:val="left" w:pos="1134"/>
        </w:tabs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11534">
        <w:rPr>
          <w:rFonts w:ascii="Times New Roman" w:eastAsia="Times New Roman" w:hAnsi="Times New Roman" w:cs="Times New Roman"/>
          <w:sz w:val="28"/>
          <w:szCs w:val="28"/>
          <w:lang w:val="ru-RU"/>
        </w:rPr>
        <w:t>8) организация выставок, конференций по передаче лучшего опыта и реализации лучших практик водопользования в различных отраслях экономики;</w:t>
      </w:r>
    </w:p>
    <w:p w14:paraId="0508B1F4" w14:textId="77777777" w:rsidR="000F30F9" w:rsidRPr="00411534" w:rsidRDefault="000F30F9" w:rsidP="000F30F9">
      <w:pPr>
        <w:tabs>
          <w:tab w:val="left" w:pos="1134"/>
        </w:tabs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115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9) консультирование по вопросам разработки пилотных и типовых проектов средств </w:t>
      </w:r>
      <w:proofErr w:type="spellStart"/>
      <w:r w:rsidRPr="00411534">
        <w:rPr>
          <w:rFonts w:ascii="Times New Roman" w:eastAsia="Times New Roman" w:hAnsi="Times New Roman" w:cs="Times New Roman"/>
          <w:sz w:val="28"/>
          <w:szCs w:val="28"/>
          <w:lang w:val="ru-RU"/>
        </w:rPr>
        <w:t>водоучета</w:t>
      </w:r>
      <w:proofErr w:type="spellEnd"/>
      <w:r w:rsidRPr="004115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автоматизации технологических процессов на водохозяйственных системах, реализуемых в рамках проектов Товарищества;</w:t>
      </w:r>
    </w:p>
    <w:p w14:paraId="399F92FE" w14:textId="77777777" w:rsidR="000F30F9" w:rsidRPr="00411534" w:rsidRDefault="000F30F9" w:rsidP="000F30F9">
      <w:pPr>
        <w:tabs>
          <w:tab w:val="left" w:pos="1134"/>
        </w:tabs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11534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10) консультирование по вопросам коммерческой деятельности и управления;</w:t>
      </w:r>
    </w:p>
    <w:p w14:paraId="39D6DA56" w14:textId="77777777" w:rsidR="000F30F9" w:rsidRPr="00411534" w:rsidRDefault="000F30F9" w:rsidP="000F30F9">
      <w:pPr>
        <w:tabs>
          <w:tab w:val="left" w:pos="1134"/>
        </w:tabs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11534">
        <w:rPr>
          <w:rFonts w:ascii="Times New Roman" w:eastAsia="Times New Roman" w:hAnsi="Times New Roman" w:cs="Times New Roman"/>
          <w:sz w:val="28"/>
          <w:szCs w:val="28"/>
          <w:lang w:val="ru-RU"/>
        </w:rPr>
        <w:t>11) аренда и управление собственной или арендуемой недвижимостью;</w:t>
      </w:r>
    </w:p>
    <w:p w14:paraId="0282FAB3" w14:textId="77777777" w:rsidR="000F30F9" w:rsidRPr="00411534" w:rsidRDefault="000F30F9" w:rsidP="000F30F9">
      <w:pPr>
        <w:tabs>
          <w:tab w:val="left" w:pos="1134"/>
        </w:tabs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11534">
        <w:rPr>
          <w:rFonts w:ascii="Times New Roman" w:eastAsia="Times New Roman" w:hAnsi="Times New Roman" w:cs="Times New Roman"/>
          <w:sz w:val="28"/>
          <w:szCs w:val="28"/>
          <w:lang w:val="ru-RU"/>
        </w:rPr>
        <w:t>12)</w:t>
      </w:r>
      <w:r w:rsidRPr="00411534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аренда (субаренда) и управление собственными или арендованными бизнес-центром, офисными помещениями, административным зданием.</w:t>
      </w:r>
    </w:p>
    <w:p w14:paraId="75D85641" w14:textId="77777777" w:rsidR="000F30F9" w:rsidRPr="001345D9" w:rsidRDefault="000F30F9" w:rsidP="000F30F9">
      <w:pPr>
        <w:tabs>
          <w:tab w:val="left" w:pos="1134"/>
        </w:tabs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771E26C" w14:textId="77777777" w:rsidR="000F30F9" w:rsidRPr="00411534" w:rsidRDefault="000F30F9" w:rsidP="000F30F9">
      <w:pPr>
        <w:tabs>
          <w:tab w:val="left" w:pos="1134"/>
        </w:tabs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1153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Требования, предъявляемые к участникам конкурса:</w:t>
      </w:r>
    </w:p>
    <w:p w14:paraId="3707F585" w14:textId="77777777" w:rsidR="000F30F9" w:rsidRPr="000A76E5" w:rsidRDefault="000F30F9" w:rsidP="000F30F9">
      <w:pPr>
        <w:tabs>
          <w:tab w:val="left" w:pos="1134"/>
        </w:tabs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76E5">
        <w:rPr>
          <w:rFonts w:ascii="Times New Roman" w:eastAsia="Times New Roman" w:hAnsi="Times New Roman" w:cs="Times New Roman"/>
          <w:sz w:val="28"/>
          <w:szCs w:val="28"/>
          <w:lang w:val="ru-RU"/>
        </w:rPr>
        <w:t>Независимым членом Наблюдательного совета может быть избрано физическое лицо, соответствующее нижеследующим требованиям.</w:t>
      </w:r>
    </w:p>
    <w:p w14:paraId="4762B034" w14:textId="77777777" w:rsidR="000F30F9" w:rsidRPr="000A76E5" w:rsidRDefault="000F30F9" w:rsidP="000F30F9">
      <w:pPr>
        <w:tabs>
          <w:tab w:val="left" w:pos="1134"/>
        </w:tabs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76E5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 w:rsidRPr="000A76E5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опыт работы на руководящих должностях, в том числе в сфере водных ресурсов, строительства или по профилю организации и/или экономики/финансы и/или бизнеса и/или права не менее 3 лет; </w:t>
      </w:r>
    </w:p>
    <w:p w14:paraId="300EA045" w14:textId="77777777" w:rsidR="000F30F9" w:rsidRPr="000A76E5" w:rsidRDefault="000F30F9" w:rsidP="000F30F9">
      <w:pPr>
        <w:tabs>
          <w:tab w:val="left" w:pos="1134"/>
        </w:tabs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76E5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 w:rsidRPr="000A76E5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опыт работы в качестве члена Наблюдательного совета и членство в общественных объединениях в сфере водных ресурсов, строительства и/или экономики и/или бизнеса и/или права;</w:t>
      </w:r>
    </w:p>
    <w:p w14:paraId="3C2747B1" w14:textId="77777777" w:rsidR="000F30F9" w:rsidRPr="000A76E5" w:rsidRDefault="000F30F9" w:rsidP="000F30F9">
      <w:pPr>
        <w:tabs>
          <w:tab w:val="left" w:pos="1134"/>
        </w:tabs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76E5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 w:rsidRPr="000A76E5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образование, специальность, включая наличие международных сертификатов, дополнительное образование в сфере водных ресурсов, строительства и/или экономики и/или бизнеса и/или права (МВА), с опытом работы не менее 3 лет;</w:t>
      </w:r>
    </w:p>
    <w:p w14:paraId="49F615DC" w14:textId="77777777" w:rsidR="000F30F9" w:rsidRPr="000A76E5" w:rsidRDefault="000F30F9" w:rsidP="000F30F9">
      <w:pPr>
        <w:tabs>
          <w:tab w:val="left" w:pos="1134"/>
        </w:tabs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76E5"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 w:rsidRPr="000A76E5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наличие компетенций по направлениям и отраслям (отрасли могут меняться в зависимости от портфеля активов);</w:t>
      </w:r>
    </w:p>
    <w:p w14:paraId="00B17A7C" w14:textId="77777777" w:rsidR="000F30F9" w:rsidRPr="000A76E5" w:rsidRDefault="000F30F9" w:rsidP="000F30F9">
      <w:pPr>
        <w:tabs>
          <w:tab w:val="left" w:pos="1134"/>
        </w:tabs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76E5">
        <w:rPr>
          <w:rFonts w:ascii="Times New Roman" w:eastAsia="Times New Roman" w:hAnsi="Times New Roman" w:cs="Times New Roman"/>
          <w:sz w:val="28"/>
          <w:szCs w:val="28"/>
          <w:lang w:val="ru-RU"/>
        </w:rPr>
        <w:t>5)</w:t>
      </w:r>
      <w:r w:rsidRPr="000A76E5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деловая репутация.</w:t>
      </w:r>
    </w:p>
    <w:p w14:paraId="33B48731" w14:textId="77777777" w:rsidR="000F30F9" w:rsidRPr="000A76E5" w:rsidRDefault="000F30F9" w:rsidP="000F30F9">
      <w:pPr>
        <w:tabs>
          <w:tab w:val="left" w:pos="1134"/>
        </w:tabs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FB339B8" w14:textId="77777777" w:rsidR="000F30F9" w:rsidRPr="000A76E5" w:rsidRDefault="000F30F9" w:rsidP="000F30F9">
      <w:pPr>
        <w:tabs>
          <w:tab w:val="left" w:pos="1134"/>
        </w:tabs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0A76E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Для участия в конкурсе не принимаются следующие лица:</w:t>
      </w:r>
    </w:p>
    <w:p w14:paraId="09BA21CC" w14:textId="77777777" w:rsidR="000F30F9" w:rsidRPr="000A76E5" w:rsidRDefault="000F30F9" w:rsidP="000F30F9">
      <w:pPr>
        <w:pStyle w:val="a3"/>
        <w:numPr>
          <w:ilvl w:val="0"/>
          <w:numId w:val="1"/>
        </w:numPr>
        <w:tabs>
          <w:tab w:val="left" w:pos="709"/>
        </w:tabs>
        <w:spacing w:after="20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76E5">
        <w:rPr>
          <w:rFonts w:ascii="Times New Roman" w:eastAsia="Times New Roman" w:hAnsi="Times New Roman" w:cs="Times New Roman"/>
          <w:sz w:val="28"/>
          <w:szCs w:val="28"/>
          <w:lang w:val="ru-RU"/>
        </w:rPr>
        <w:t>имеющие непогашенную или неснятую судимость в порядке, установленном законодательством Республики Казахстан;</w:t>
      </w:r>
    </w:p>
    <w:p w14:paraId="44AF580D" w14:textId="77777777" w:rsidR="000F30F9" w:rsidRPr="000A76E5" w:rsidRDefault="000F30F9" w:rsidP="000F30F9">
      <w:pPr>
        <w:pStyle w:val="a3"/>
        <w:numPr>
          <w:ilvl w:val="0"/>
          <w:numId w:val="1"/>
        </w:numPr>
        <w:tabs>
          <w:tab w:val="left" w:pos="709"/>
        </w:tabs>
        <w:spacing w:after="20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76E5">
        <w:rPr>
          <w:rFonts w:ascii="Times New Roman" w:eastAsia="Times New Roman" w:hAnsi="Times New Roman" w:cs="Times New Roman"/>
          <w:sz w:val="28"/>
          <w:szCs w:val="28"/>
          <w:lang w:val="ru-RU"/>
        </w:rPr>
        <w:t>совершившие коррупционные правонарушения;</w:t>
      </w:r>
    </w:p>
    <w:p w14:paraId="15D1D11D" w14:textId="77777777" w:rsidR="000F30F9" w:rsidRPr="000A76E5" w:rsidRDefault="000F30F9" w:rsidP="000F30F9">
      <w:pPr>
        <w:pStyle w:val="a3"/>
        <w:numPr>
          <w:ilvl w:val="0"/>
          <w:numId w:val="1"/>
        </w:numPr>
        <w:tabs>
          <w:tab w:val="left" w:pos="709"/>
        </w:tabs>
        <w:spacing w:after="20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76E5">
        <w:rPr>
          <w:rFonts w:ascii="Times New Roman" w:eastAsia="Times New Roman" w:hAnsi="Times New Roman" w:cs="Times New Roman"/>
          <w:sz w:val="28"/>
          <w:szCs w:val="28"/>
          <w:lang w:val="ru-RU"/>
        </w:rPr>
        <w:t>находящиеся в отношениях близкого родства или свойства с другими членами Наблюдательного совета или с Генеральным директором Товарищества;</w:t>
      </w:r>
    </w:p>
    <w:p w14:paraId="2D50145C" w14:textId="77777777" w:rsidR="000F30F9" w:rsidRPr="000A76E5" w:rsidRDefault="000F30F9" w:rsidP="000F30F9">
      <w:pPr>
        <w:pStyle w:val="a3"/>
        <w:numPr>
          <w:ilvl w:val="0"/>
          <w:numId w:val="1"/>
        </w:numPr>
        <w:tabs>
          <w:tab w:val="left" w:pos="709"/>
        </w:tabs>
        <w:spacing w:after="20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76E5">
        <w:rPr>
          <w:rFonts w:ascii="Times New Roman" w:eastAsia="Times New Roman" w:hAnsi="Times New Roman" w:cs="Times New Roman"/>
          <w:sz w:val="28"/>
          <w:szCs w:val="28"/>
          <w:lang w:val="ru-RU"/>
        </w:rPr>
        <w:t>ранее занимавшие должности председателя Наблюдательного совета (совета директоров), первого руководителя (председателя правления, директора), заместителя руководителя, главного бухгалтера юридического лица, в отношении которого в течение одного года после их ухода было принято решение о принудительной ликвидации, выкупе акций, консервации или банкротстве (ограничение действует в течение 5 лет);</w:t>
      </w:r>
    </w:p>
    <w:p w14:paraId="7429EA8E" w14:textId="77777777" w:rsidR="000F30F9" w:rsidRPr="000A76E5" w:rsidRDefault="000F30F9" w:rsidP="000F30F9">
      <w:pPr>
        <w:pStyle w:val="a3"/>
        <w:numPr>
          <w:ilvl w:val="0"/>
          <w:numId w:val="1"/>
        </w:numPr>
        <w:tabs>
          <w:tab w:val="left" w:pos="709"/>
        </w:tabs>
        <w:spacing w:after="20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7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признанные судом виновными в совершении преступлений против собственности, в сфере экономической деятельности, интересов службы в коммерческих или иных организациях, а также лица, освобожденные от уголовной ответственности по </w:t>
      </w:r>
      <w:proofErr w:type="spellStart"/>
      <w:r w:rsidRPr="000A76E5">
        <w:rPr>
          <w:rFonts w:ascii="Times New Roman" w:eastAsia="Times New Roman" w:hAnsi="Times New Roman" w:cs="Times New Roman"/>
          <w:sz w:val="28"/>
          <w:szCs w:val="28"/>
          <w:lang w:val="ru-RU"/>
        </w:rPr>
        <w:t>нереабилитирующим</w:t>
      </w:r>
      <w:proofErr w:type="spellEnd"/>
      <w:r w:rsidRPr="000A7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основаниям за такие преступления (ограничение действует в течение 5 лет после снятия/погашения судимости или освобождения от ответственности).</w:t>
      </w:r>
    </w:p>
    <w:p w14:paraId="07184153" w14:textId="658DE40F" w:rsidR="000F30F9" w:rsidRDefault="000F30F9" w:rsidP="000F30F9">
      <w:pPr>
        <w:tabs>
          <w:tab w:val="left" w:pos="709"/>
          <w:tab w:val="left" w:pos="993"/>
        </w:tabs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115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Дата начала приема документов у лиц, претендующих на участие в конкурсе, определяется со следующего рабочего дня после даты размещения </w:t>
      </w:r>
      <w:r w:rsidRPr="00411534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объявления о проведении конкурса. Прием документов для лиц, претендующих на участие в конкурсе, заканчивается по истечении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7</w:t>
      </w:r>
      <w:r w:rsidRPr="000A76E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семи</w:t>
      </w:r>
      <w:r w:rsidRPr="000A76E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) рабочих дней </w:t>
      </w:r>
      <w:r w:rsidRPr="00411534">
        <w:rPr>
          <w:rFonts w:ascii="Times New Roman" w:eastAsia="Times New Roman" w:hAnsi="Times New Roman" w:cs="Times New Roman"/>
          <w:sz w:val="28"/>
          <w:szCs w:val="28"/>
          <w:lang w:val="ru-RU"/>
        </w:rPr>
        <w:t>после даты публикации о проведении конкурса.</w:t>
      </w:r>
    </w:p>
    <w:p w14:paraId="488ECAD1" w14:textId="77777777" w:rsidR="000F30F9" w:rsidRPr="00411534" w:rsidRDefault="000F30F9" w:rsidP="000F30F9">
      <w:pPr>
        <w:tabs>
          <w:tab w:val="left" w:pos="709"/>
        </w:tabs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907A093" w14:textId="77777777" w:rsidR="000F30F9" w:rsidRPr="001345D9" w:rsidRDefault="000F30F9" w:rsidP="000F30F9">
      <w:pPr>
        <w:tabs>
          <w:tab w:val="left" w:pos="1134"/>
        </w:tabs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1345D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Для участия в конкурсе кандидаты представляют:</w:t>
      </w:r>
    </w:p>
    <w:p w14:paraId="24A7E96B" w14:textId="77777777" w:rsidR="000F30F9" w:rsidRPr="000A76E5" w:rsidRDefault="000F30F9" w:rsidP="000F30F9">
      <w:pPr>
        <w:pStyle w:val="a3"/>
        <w:numPr>
          <w:ilvl w:val="0"/>
          <w:numId w:val="2"/>
        </w:numPr>
        <w:tabs>
          <w:tab w:val="left" w:pos="709"/>
        </w:tabs>
        <w:spacing w:after="20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76E5">
        <w:rPr>
          <w:rFonts w:ascii="Times New Roman" w:eastAsia="Times New Roman" w:hAnsi="Times New Roman" w:cs="Times New Roman"/>
          <w:sz w:val="28"/>
          <w:szCs w:val="28"/>
          <w:lang w:val="ru-RU"/>
        </w:rPr>
        <w:t>резюме;</w:t>
      </w:r>
    </w:p>
    <w:p w14:paraId="58B26252" w14:textId="77777777" w:rsidR="000F30F9" w:rsidRPr="000A76E5" w:rsidRDefault="000F30F9" w:rsidP="000F30F9">
      <w:pPr>
        <w:pStyle w:val="a3"/>
        <w:numPr>
          <w:ilvl w:val="0"/>
          <w:numId w:val="2"/>
        </w:numPr>
        <w:tabs>
          <w:tab w:val="left" w:pos="709"/>
        </w:tabs>
        <w:spacing w:after="20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76E5">
        <w:rPr>
          <w:rFonts w:ascii="Times New Roman" w:eastAsia="Times New Roman" w:hAnsi="Times New Roman" w:cs="Times New Roman"/>
          <w:sz w:val="28"/>
          <w:szCs w:val="28"/>
          <w:lang w:val="ru-RU"/>
        </w:rPr>
        <w:t>копии документов об образовании и наличии сертификатов;</w:t>
      </w:r>
    </w:p>
    <w:p w14:paraId="4E72C352" w14:textId="77777777" w:rsidR="000F30F9" w:rsidRPr="000A76E5" w:rsidRDefault="000F30F9" w:rsidP="000F30F9">
      <w:pPr>
        <w:pStyle w:val="a3"/>
        <w:numPr>
          <w:ilvl w:val="0"/>
          <w:numId w:val="2"/>
        </w:numPr>
        <w:tabs>
          <w:tab w:val="left" w:pos="709"/>
        </w:tabs>
        <w:spacing w:after="20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76E5">
        <w:rPr>
          <w:rFonts w:ascii="Times New Roman" w:eastAsia="Times New Roman" w:hAnsi="Times New Roman" w:cs="Times New Roman"/>
          <w:sz w:val="28"/>
          <w:szCs w:val="28"/>
          <w:lang w:val="ru-RU"/>
        </w:rPr>
        <w:t>копию удостоверения личности;</w:t>
      </w:r>
    </w:p>
    <w:p w14:paraId="23BC1155" w14:textId="77777777" w:rsidR="000F30F9" w:rsidRPr="000A76E5" w:rsidRDefault="000F30F9" w:rsidP="000F30F9">
      <w:pPr>
        <w:pStyle w:val="a3"/>
        <w:numPr>
          <w:ilvl w:val="0"/>
          <w:numId w:val="2"/>
        </w:numPr>
        <w:tabs>
          <w:tab w:val="left" w:pos="709"/>
        </w:tabs>
        <w:spacing w:after="20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76E5">
        <w:rPr>
          <w:rFonts w:ascii="Times New Roman" w:eastAsia="Times New Roman" w:hAnsi="Times New Roman" w:cs="Times New Roman"/>
          <w:sz w:val="28"/>
          <w:szCs w:val="28"/>
          <w:lang w:val="ru-RU"/>
        </w:rPr>
        <w:t>справку о наличии/отсутствии судимости;</w:t>
      </w:r>
    </w:p>
    <w:p w14:paraId="00F1BCFB" w14:textId="77777777" w:rsidR="000F30F9" w:rsidRPr="000A76E5" w:rsidRDefault="000F30F9" w:rsidP="000F30F9">
      <w:pPr>
        <w:pStyle w:val="a3"/>
        <w:numPr>
          <w:ilvl w:val="0"/>
          <w:numId w:val="2"/>
        </w:numPr>
        <w:tabs>
          <w:tab w:val="left" w:pos="709"/>
        </w:tabs>
        <w:spacing w:after="20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76E5">
        <w:rPr>
          <w:rFonts w:ascii="Times New Roman" w:eastAsia="Times New Roman" w:hAnsi="Times New Roman" w:cs="Times New Roman"/>
          <w:sz w:val="28"/>
          <w:szCs w:val="28"/>
          <w:lang w:val="ru-RU"/>
        </w:rPr>
        <w:t>иные документы, подтверждающие соответствие квалификационным требованиям.</w:t>
      </w:r>
    </w:p>
    <w:p w14:paraId="54EB8727" w14:textId="77777777" w:rsidR="000F30F9" w:rsidRPr="000A76E5" w:rsidRDefault="000F30F9" w:rsidP="000F30F9">
      <w:pPr>
        <w:tabs>
          <w:tab w:val="left" w:pos="1134"/>
        </w:tabs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76E5">
        <w:rPr>
          <w:rFonts w:ascii="Times New Roman" w:eastAsia="Times New Roman" w:hAnsi="Times New Roman" w:cs="Times New Roman"/>
          <w:sz w:val="28"/>
          <w:szCs w:val="28"/>
          <w:lang w:val="ru-RU"/>
        </w:rPr>
        <w:t>Комиссия в течение 15 (пятнадцати) рабочих дней после окончания приема заявок осуществляет отбор и оценку кандидатов на соответствие установленным требованиям.</w:t>
      </w:r>
    </w:p>
    <w:p w14:paraId="6AACD62F" w14:textId="77777777" w:rsidR="000F30F9" w:rsidRPr="000A76E5" w:rsidRDefault="000F30F9" w:rsidP="000F30F9">
      <w:pPr>
        <w:tabs>
          <w:tab w:val="left" w:pos="1134"/>
        </w:tabs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76E5">
        <w:rPr>
          <w:rFonts w:ascii="Times New Roman" w:eastAsia="Times New Roman" w:hAnsi="Times New Roman" w:cs="Times New Roman"/>
          <w:sz w:val="28"/>
          <w:szCs w:val="28"/>
          <w:lang w:val="ru-RU"/>
        </w:rPr>
        <w:t>По результатам проведенного отбора конкурсная комиссия выносит единственному участнику Товарищества мотивированную рекомендацию по кандидатуре на должность независимого члена Наблюдательного совета.</w:t>
      </w:r>
    </w:p>
    <w:p w14:paraId="03A1A76A" w14:textId="77777777" w:rsidR="000F30F9" w:rsidRDefault="000F30F9" w:rsidP="000F30F9">
      <w:pPr>
        <w:tabs>
          <w:tab w:val="left" w:pos="1134"/>
        </w:tabs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A76E5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Решение о назначении независимого члена Наблюдательного совета принимается единственным участником Товарищества на основании рекомендации конкурсной комиссии и по согласованию с уполномоченным органом по государственному имуществу. Решение оформляется соответствующим приказом.</w:t>
      </w:r>
    </w:p>
    <w:p w14:paraId="6BA034EB" w14:textId="77777777" w:rsidR="000F30F9" w:rsidRPr="00411534" w:rsidRDefault="000F30F9" w:rsidP="000F30F9">
      <w:pPr>
        <w:tabs>
          <w:tab w:val="left" w:pos="1134"/>
        </w:tabs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C1B0A09" w14:textId="77777777" w:rsidR="000F30F9" w:rsidRDefault="000F30F9" w:rsidP="000F30F9">
      <w:pPr>
        <w:tabs>
          <w:tab w:val="left" w:pos="1134"/>
        </w:tabs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345D9">
        <w:rPr>
          <w:rFonts w:ascii="Times New Roman" w:eastAsia="Times New Roman" w:hAnsi="Times New Roman" w:cs="Times New Roman"/>
          <w:sz w:val="28"/>
          <w:szCs w:val="28"/>
          <w:lang w:val="ru-RU"/>
        </w:rPr>
        <w:t>Контактная информация:</w:t>
      </w:r>
    </w:p>
    <w:p w14:paraId="345D066A" w14:textId="3B14C71F" w:rsidR="000F30F9" w:rsidRDefault="000F30F9" w:rsidP="000F30F9">
      <w:pPr>
        <w:tabs>
          <w:tab w:val="left" w:pos="1134"/>
        </w:tabs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4F0E">
        <w:rPr>
          <w:rFonts w:ascii="Times New Roman" w:eastAsia="Times New Roman" w:hAnsi="Times New Roman" w:cs="Times New Roman"/>
          <w:sz w:val="28"/>
          <w:szCs w:val="28"/>
          <w:lang w:val="ru-RU"/>
        </w:rPr>
        <w:t>+7(7172) 74-12-50 Департамент кадровой работы </w:t>
      </w:r>
    </w:p>
    <w:p w14:paraId="6FCBCFD2" w14:textId="7CB0F72B" w:rsidR="000F30F9" w:rsidRPr="007F6EC1" w:rsidRDefault="000F30F9" w:rsidP="000F30F9">
      <w:pPr>
        <w:tabs>
          <w:tab w:val="left" w:pos="1134"/>
        </w:tabs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Email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: </w:t>
      </w:r>
      <w:r w:rsidR="003A353E">
        <w:rPr>
          <w:rFonts w:ascii="Times New Roman" w:eastAsia="Times New Roman" w:hAnsi="Times New Roman" w:cs="Times New Roman"/>
          <w:sz w:val="28"/>
          <w:szCs w:val="28"/>
          <w:lang w:val="en-US"/>
        </w:rPr>
        <w:t>too</w:t>
      </w:r>
      <w:r w:rsidR="003A353E" w:rsidRPr="007F6EC1">
        <w:rPr>
          <w:rFonts w:ascii="Times New Roman" w:eastAsia="Times New Roman" w:hAnsi="Times New Roman" w:cs="Times New Roman"/>
          <w:sz w:val="28"/>
          <w:szCs w:val="28"/>
          <w:lang w:val="ru-RU"/>
        </w:rPr>
        <w:t>_</w:t>
      </w:r>
      <w:r w:rsidR="003A353E">
        <w:rPr>
          <w:rFonts w:ascii="Times New Roman" w:eastAsia="Times New Roman" w:hAnsi="Times New Roman" w:cs="Times New Roman"/>
          <w:sz w:val="28"/>
          <w:szCs w:val="28"/>
          <w:lang w:val="en-US"/>
        </w:rPr>
        <w:t>water</w:t>
      </w:r>
      <w:r w:rsidR="003A353E" w:rsidRPr="007F6EC1">
        <w:rPr>
          <w:rFonts w:ascii="Times New Roman" w:eastAsia="Times New Roman" w:hAnsi="Times New Roman" w:cs="Times New Roman"/>
          <w:sz w:val="28"/>
          <w:szCs w:val="28"/>
          <w:lang w:val="ru-RU"/>
        </w:rPr>
        <w:t>_</w:t>
      </w:r>
      <w:r w:rsidR="003A353E">
        <w:rPr>
          <w:rFonts w:ascii="Times New Roman" w:eastAsia="Times New Roman" w:hAnsi="Times New Roman" w:cs="Times New Roman"/>
          <w:sz w:val="28"/>
          <w:szCs w:val="28"/>
          <w:lang w:val="en-US"/>
        </w:rPr>
        <w:t>solution</w:t>
      </w:r>
      <w:r w:rsidR="003A353E" w:rsidRPr="007F6EC1">
        <w:rPr>
          <w:rFonts w:ascii="Times New Roman" w:eastAsia="Times New Roman" w:hAnsi="Times New Roman" w:cs="Times New Roman"/>
          <w:sz w:val="28"/>
          <w:szCs w:val="28"/>
          <w:lang w:val="ru-RU"/>
        </w:rPr>
        <w:t>@</w:t>
      </w:r>
      <w:r w:rsidR="003A353E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="003A353E" w:rsidRPr="007F6EC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spellStart"/>
      <w:r w:rsidR="003A353E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78F097C8" w14:textId="77777777" w:rsidR="000F30F9" w:rsidRPr="003A353E" w:rsidRDefault="000F30F9" w:rsidP="000F30F9">
      <w:pPr>
        <w:tabs>
          <w:tab w:val="left" w:pos="1134"/>
        </w:tabs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A353E">
        <w:rPr>
          <w:rFonts w:ascii="Times New Roman" w:eastAsia="Times New Roman" w:hAnsi="Times New Roman" w:cs="Times New Roman"/>
          <w:sz w:val="28"/>
          <w:szCs w:val="28"/>
          <w:lang w:val="en-US"/>
        </w:rPr>
        <w:t>+77780088901</w:t>
      </w:r>
    </w:p>
    <w:p w14:paraId="40FBD475" w14:textId="77777777" w:rsidR="000F30F9" w:rsidRDefault="000F30F9" w:rsidP="000F30F9">
      <w:pPr>
        <w:tabs>
          <w:tab w:val="left" w:pos="1134"/>
        </w:tabs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517F9B" w14:textId="77777777" w:rsidR="000F30F9" w:rsidRPr="00120FD2" w:rsidRDefault="000F30F9" w:rsidP="000F30F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F992A69" w14:textId="77777777" w:rsidR="000F30F9" w:rsidRPr="00120FD2" w:rsidRDefault="000F30F9" w:rsidP="000F30F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1FCD476" w14:textId="77777777" w:rsidR="000F30F9" w:rsidRPr="00120FD2" w:rsidRDefault="000F30F9" w:rsidP="000F30F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B6F964D" w14:textId="77777777" w:rsidR="000F30F9" w:rsidRDefault="000F30F9" w:rsidP="000F30F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2E5BCE0" w14:textId="77777777" w:rsidR="000F30F9" w:rsidRPr="00120FD2" w:rsidRDefault="000F30F9" w:rsidP="000F30F9">
      <w:pPr>
        <w:tabs>
          <w:tab w:val="left" w:pos="543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9E2B2FE" w14:textId="77777777" w:rsidR="00D2285C" w:rsidRDefault="00D2285C"/>
    <w:sectPr w:rsidR="00D22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4AB1"/>
    <w:multiLevelType w:val="hybridMultilevel"/>
    <w:tmpl w:val="97E6FD0C"/>
    <w:lvl w:ilvl="0" w:tplc="14DA5A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0818E8"/>
    <w:multiLevelType w:val="hybridMultilevel"/>
    <w:tmpl w:val="EDD48F20"/>
    <w:lvl w:ilvl="0" w:tplc="A656D1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42A"/>
    <w:rsid w:val="000F30F9"/>
    <w:rsid w:val="003A353E"/>
    <w:rsid w:val="007F6EC1"/>
    <w:rsid w:val="00D2285C"/>
    <w:rsid w:val="00F9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C7AA7"/>
  <w15:chartTrackingRefBased/>
  <w15:docId w15:val="{0C119FCA-47B9-474E-BB01-D49173F9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0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F30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902</Words>
  <Characters>5143</Characters>
  <Application>Microsoft Office Word</Application>
  <DocSecurity>0</DocSecurity>
  <Lines>42</Lines>
  <Paragraphs>12</Paragraphs>
  <ScaleCrop>false</ScaleCrop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Azina Karebayeva</dc:creator>
  <cp:keywords/>
  <dc:description/>
  <cp:lastModifiedBy>Azina Karebayeva</cp:lastModifiedBy>
  <cp:revision>5</cp:revision>
  <dcterms:created xsi:type="dcterms:W3CDTF">2025-10-03T11:27:00Z</dcterms:created>
  <dcterms:modified xsi:type="dcterms:W3CDTF">2025-10-03T11:52:00Z</dcterms:modified>
</cp:coreProperties>
</file>